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BB" w:rsidRDefault="005A63BB" w:rsidP="005A63BB">
      <w:pPr>
        <w:pStyle w:val="a3"/>
        <w:ind w:left="360" w:hanging="360"/>
        <w:jc w:val="center"/>
        <w:rPr>
          <w:b/>
          <w:bCs/>
          <w:sz w:val="24"/>
        </w:rPr>
      </w:pPr>
      <w:r>
        <w:rPr>
          <w:b/>
          <w:bCs/>
          <w:sz w:val="24"/>
        </w:rPr>
        <w:t>8.1. НЕСУЩИЙ ВИНТ</w:t>
      </w:r>
    </w:p>
    <w:p w:rsidR="005A63BB" w:rsidRDefault="005A63BB" w:rsidP="005A63BB">
      <w:pPr>
        <w:pStyle w:val="a3"/>
        <w:ind w:left="360" w:firstLine="0"/>
        <w:jc w:val="center"/>
        <w:rPr>
          <w:sz w:val="24"/>
        </w:rPr>
      </w:pPr>
    </w:p>
    <w:p w:rsidR="005A63BB" w:rsidRDefault="005A63BB" w:rsidP="005A63BB">
      <w:pPr>
        <w:pStyle w:val="1"/>
        <w:widowControl w:val="0"/>
        <w:ind w:left="567" w:hanging="567"/>
        <w:rPr>
          <w:sz w:val="24"/>
        </w:rPr>
      </w:pPr>
      <w:r>
        <w:rPr>
          <w:sz w:val="24"/>
        </w:rPr>
        <w:t>8.1.1. Общие положения</w:t>
      </w:r>
    </w:p>
    <w:p w:rsidR="005A63BB" w:rsidRDefault="005A63BB" w:rsidP="005A63BB">
      <w:pPr>
        <w:pStyle w:val="a3"/>
        <w:widowControl w:val="0"/>
        <w:rPr>
          <w:sz w:val="24"/>
        </w:rPr>
      </w:pP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 xml:space="preserve">Несущий винт предназначен для создания подъемной </w:t>
      </w:r>
      <w:r w:rsidRPr="00FB7C4F">
        <w:rPr>
          <w:position w:val="-12"/>
          <w:sz w:val="24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19.1pt" o:ole="">
            <v:imagedata r:id="rId5" o:title=""/>
          </v:shape>
          <o:OLEObject Type="Embed" ProgID="Equation.3" ShapeID="_x0000_i1025" DrawAspect="Content" ObjectID="_1678004435" r:id="rId6"/>
        </w:object>
      </w:r>
      <w:r>
        <w:rPr>
          <w:sz w:val="24"/>
        </w:rPr>
        <w:t xml:space="preserve"> и пропульсивной </w:t>
      </w:r>
      <w:r w:rsidRPr="00FB7C4F">
        <w:rPr>
          <w:position w:val="-12"/>
          <w:sz w:val="24"/>
        </w:rPr>
        <w:object w:dxaOrig="520" w:dyaOrig="380">
          <v:shape id="_x0000_i1026" type="#_x0000_t75" style="width:25.7pt;height:19.1pt" o:ole="">
            <v:imagedata r:id="rId7" o:title=""/>
          </v:shape>
          <o:OLEObject Type="Embed" ProgID="Equation.3" ShapeID="_x0000_i1026" DrawAspect="Content" ObjectID="_1678004436" r:id="rId8"/>
        </w:object>
      </w:r>
      <w:r>
        <w:rPr>
          <w:sz w:val="24"/>
        </w:rPr>
        <w:t xml:space="preserve"> сил на всех режимах полета, а также для обесп</w:t>
      </w:r>
      <w:r>
        <w:rPr>
          <w:sz w:val="24"/>
        </w:rPr>
        <w:t>е</w:t>
      </w:r>
      <w:r>
        <w:rPr>
          <w:sz w:val="24"/>
        </w:rPr>
        <w:t>чения продо</w:t>
      </w:r>
      <w:bookmarkStart w:id="0" w:name="_GoBack"/>
      <w:bookmarkEnd w:id="0"/>
      <w:r>
        <w:rPr>
          <w:sz w:val="24"/>
        </w:rPr>
        <w:t>льной и поперечной устойчивости и управляемости ве</w:t>
      </w:r>
      <w:r>
        <w:rPr>
          <w:sz w:val="24"/>
        </w:rPr>
        <w:t>р</w:t>
      </w:r>
      <w:r>
        <w:rPr>
          <w:sz w:val="24"/>
        </w:rPr>
        <w:t>толета (рис. 8.1). НВ определяет не только летно-технические и м</w:t>
      </w:r>
      <w:r>
        <w:rPr>
          <w:sz w:val="24"/>
        </w:rPr>
        <w:t>а</w:t>
      </w:r>
      <w:r>
        <w:rPr>
          <w:sz w:val="24"/>
        </w:rPr>
        <w:t>невренные характеристики, но и уровень надежности всего летател</w:t>
      </w:r>
      <w:r>
        <w:rPr>
          <w:sz w:val="24"/>
        </w:rPr>
        <w:t>ь</w:t>
      </w:r>
      <w:r>
        <w:rPr>
          <w:sz w:val="24"/>
        </w:rPr>
        <w:t>ного аппарата. Это связано со спецификой его р</w:t>
      </w:r>
      <w:r>
        <w:rPr>
          <w:sz w:val="24"/>
        </w:rPr>
        <w:t>а</w:t>
      </w:r>
      <w:r>
        <w:rPr>
          <w:sz w:val="24"/>
        </w:rPr>
        <w:t>боты и нагружения.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52"/>
      </w:tblGrid>
      <w:tr w:rsidR="005A63BB" w:rsidTr="00897C17">
        <w:trPr>
          <w:trHeight w:val="3494"/>
          <w:jc w:val="center"/>
        </w:trPr>
        <w:tc>
          <w:tcPr>
            <w:tcW w:w="8952" w:type="dxa"/>
            <w:vAlign w:val="center"/>
          </w:tcPr>
          <w:p w:rsidR="005A63BB" w:rsidRDefault="005A63BB" w:rsidP="00897C17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104130" cy="2733675"/>
                  <wp:effectExtent l="0" t="0" r="127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3BB" w:rsidTr="00897C17">
        <w:trPr>
          <w:jc w:val="center"/>
        </w:trPr>
        <w:tc>
          <w:tcPr>
            <w:tcW w:w="8952" w:type="dxa"/>
            <w:vAlign w:val="center"/>
          </w:tcPr>
          <w:p w:rsidR="005A63BB" w:rsidRDefault="005A63BB" w:rsidP="00897C17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Рис. 8.1. Схема сил, приложенных к одновинтовому вертолету в вертикальной плоскости:</w:t>
            </w:r>
          </w:p>
          <w:p w:rsidR="005A63BB" w:rsidRDefault="005A63BB" w:rsidP="00897C17">
            <w:pPr>
              <w:pStyle w:val="a4"/>
              <w:widowControl w:val="0"/>
            </w:pPr>
            <w:r w:rsidRPr="00FB7C4F">
              <w:rPr>
                <w:position w:val="-12"/>
              </w:rPr>
              <w:object w:dxaOrig="520" w:dyaOrig="380">
                <v:shape id="_x0000_i1028" type="#_x0000_t75" style="width:25.7pt;height:19.1pt" o:ole="">
                  <v:imagedata r:id="rId10" o:title=""/>
                </v:shape>
                <o:OLEObject Type="Embed" ProgID="Equation.3" ShapeID="_x0000_i1028" DrawAspect="Content" ObjectID="_1678004437" r:id="rId11"/>
              </w:object>
            </w:r>
            <w:r>
              <w:t xml:space="preserve"> – пропульсивная сила несущего винта; </w:t>
            </w:r>
            <w:r w:rsidRPr="00FB7C4F">
              <w:rPr>
                <w:position w:val="-12"/>
              </w:rPr>
              <w:object w:dxaOrig="560" w:dyaOrig="380">
                <v:shape id="_x0000_i1029" type="#_x0000_t75" style="width:27.9pt;height:19.1pt" o:ole="">
                  <v:imagedata r:id="rId12" o:title=""/>
                </v:shape>
                <o:OLEObject Type="Embed" ProgID="Equation.3" ShapeID="_x0000_i1029" DrawAspect="Content" ObjectID="_1678004438" r:id="rId13"/>
              </w:object>
            </w:r>
            <w:r>
              <w:t xml:space="preserve"> – подъемная сила несущ</w:t>
            </w:r>
            <w:r>
              <w:t>е</w:t>
            </w:r>
            <w:r>
              <w:t xml:space="preserve">го винта; </w:t>
            </w:r>
            <w:r w:rsidRPr="00FB7C4F">
              <w:rPr>
                <w:position w:val="-6"/>
              </w:rPr>
              <w:object w:dxaOrig="279" w:dyaOrig="300">
                <v:shape id="_x0000_i1030" type="#_x0000_t75" style="width:13.95pt;height:14.7pt" o:ole="">
                  <v:imagedata r:id="rId14" o:title=""/>
                </v:shape>
                <o:OLEObject Type="Embed" ProgID="Equation.3" ShapeID="_x0000_i1030" DrawAspect="Content" ObjectID="_1678004439" r:id="rId15"/>
              </w:object>
            </w:r>
            <w:r>
              <w:t xml:space="preserve"> – вес; </w:t>
            </w:r>
            <w:r w:rsidRPr="00FB7C4F">
              <w:rPr>
                <w:position w:val="-10"/>
              </w:rPr>
              <w:object w:dxaOrig="279" w:dyaOrig="340">
                <v:shape id="_x0000_i1031" type="#_x0000_t75" style="width:13.95pt;height:16.9pt" o:ole="">
                  <v:imagedata r:id="rId16" o:title=""/>
                </v:shape>
                <o:OLEObject Type="Embed" ProgID="Equation.3" ShapeID="_x0000_i1031" DrawAspect="Content" ObjectID="_1678004440" r:id="rId17"/>
              </w:object>
            </w:r>
            <w:r>
              <w:t xml:space="preserve"> – лобовое сопротивление; </w:t>
            </w:r>
            <w:r>
              <w:br/>
            </w:r>
            <w:r w:rsidRPr="00FB7C4F">
              <w:rPr>
                <w:position w:val="-4"/>
              </w:rPr>
              <w:object w:dxaOrig="279" w:dyaOrig="279">
                <v:shape id="_x0000_i1032" type="#_x0000_t75" style="width:13.95pt;height:13.95pt" o:ole="">
                  <v:imagedata r:id="rId18" o:title=""/>
                </v:shape>
                <o:OLEObject Type="Embed" ProgID="Equation.3" ShapeID="_x0000_i1032" DrawAspect="Content" ObjectID="_1678004441" r:id="rId19"/>
              </w:object>
            </w:r>
            <w:r>
              <w:t xml:space="preserve"> – результирующая аэр</w:t>
            </w:r>
            <w:r>
              <w:t>о</w:t>
            </w:r>
            <w:r>
              <w:t>динамич</w:t>
            </w:r>
            <w:r>
              <w:t>е</w:t>
            </w:r>
            <w:r>
              <w:t xml:space="preserve">ских сил; НП – направление полета; </w:t>
            </w:r>
            <w:r>
              <w:br/>
              <w:t>ц.т – центр тяжести</w:t>
            </w:r>
          </w:p>
          <w:p w:rsidR="005A63BB" w:rsidRDefault="005A63BB" w:rsidP="00897C17">
            <w:pPr>
              <w:pStyle w:val="a4"/>
              <w:widowControl w:val="0"/>
            </w:pPr>
          </w:p>
        </w:tc>
      </w:tr>
    </w:tbl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Несущий винт современных вертолетов состоит из втулки и лоп</w:t>
      </w:r>
      <w:r>
        <w:rPr>
          <w:sz w:val="24"/>
        </w:rPr>
        <w:t>а</w:t>
      </w:r>
      <w:r>
        <w:rPr>
          <w:sz w:val="24"/>
        </w:rPr>
        <w:t>стей. Лопасти, представляющие собой вращающийся аналог крыла, крепят ко втулке. Они обеспечивают создание подъемной силы. Втулка явл</w:t>
      </w:r>
      <w:r>
        <w:rPr>
          <w:sz w:val="24"/>
        </w:rPr>
        <w:t>я</w:t>
      </w:r>
      <w:r>
        <w:rPr>
          <w:sz w:val="24"/>
        </w:rPr>
        <w:t>ется кинематическим механизмом, обеспечивающим передачу крутящего момента с вала НВ на лопасти, угловые перемещения л</w:t>
      </w:r>
      <w:r>
        <w:rPr>
          <w:sz w:val="24"/>
        </w:rPr>
        <w:t>о</w:t>
      </w:r>
      <w:r>
        <w:rPr>
          <w:sz w:val="24"/>
        </w:rPr>
        <w:t>пасти в плоскости вращения и плоскости взмаха, а также изменения углов атаки сечений лоп</w:t>
      </w:r>
      <w:r>
        <w:rPr>
          <w:sz w:val="24"/>
        </w:rPr>
        <w:t>а</w:t>
      </w:r>
      <w:r>
        <w:rPr>
          <w:sz w:val="24"/>
        </w:rPr>
        <w:t>сти.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Специфичность требований, предъявляемых к разрабатываем</w:t>
      </w:r>
      <w:r>
        <w:rPr>
          <w:sz w:val="24"/>
        </w:rPr>
        <w:t>о</w:t>
      </w:r>
      <w:r>
        <w:rPr>
          <w:sz w:val="24"/>
        </w:rPr>
        <w:t>му или модифицируемому вертолету (особенности назначения, эк</w:t>
      </w:r>
      <w:r>
        <w:rPr>
          <w:sz w:val="24"/>
        </w:rPr>
        <w:t>с</w:t>
      </w:r>
      <w:r>
        <w:rPr>
          <w:sz w:val="24"/>
        </w:rPr>
        <w:t>плуатации и т.д.), является причиной разнообразия винтов и их конс</w:t>
      </w:r>
      <w:r>
        <w:rPr>
          <w:sz w:val="24"/>
        </w:rPr>
        <w:t>т</w:t>
      </w:r>
      <w:r>
        <w:rPr>
          <w:sz w:val="24"/>
        </w:rPr>
        <w:t>рукций. Основные особенности могут быть учтены с п</w:t>
      </w:r>
      <w:r>
        <w:rPr>
          <w:sz w:val="24"/>
        </w:rPr>
        <w:t>о</w:t>
      </w:r>
      <w:r>
        <w:rPr>
          <w:sz w:val="24"/>
        </w:rPr>
        <w:t>мощью ряда критериев, закладываемых на начальном этапе пр</w:t>
      </w:r>
      <w:r>
        <w:rPr>
          <w:sz w:val="24"/>
        </w:rPr>
        <w:t>о</w:t>
      </w:r>
      <w:r>
        <w:rPr>
          <w:sz w:val="24"/>
        </w:rPr>
        <w:t>ектирования ЛА: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 xml:space="preserve">1. </w:t>
      </w:r>
      <w:r>
        <w:rPr>
          <w:b/>
          <w:i/>
          <w:sz w:val="24"/>
        </w:rPr>
        <w:t>Критерий назначения</w:t>
      </w:r>
      <w:r>
        <w:rPr>
          <w:sz w:val="24"/>
        </w:rPr>
        <w:t xml:space="preserve"> – это критерий общего проектиров</w:t>
      </w:r>
      <w:r>
        <w:rPr>
          <w:sz w:val="24"/>
        </w:rPr>
        <w:t>а</w:t>
      </w:r>
      <w:r>
        <w:rPr>
          <w:sz w:val="24"/>
        </w:rPr>
        <w:t>ния, разрабатываемый на основании технического задания на верт</w:t>
      </w:r>
      <w:r>
        <w:rPr>
          <w:sz w:val="24"/>
        </w:rPr>
        <w:t>о</w:t>
      </w:r>
      <w:r>
        <w:rPr>
          <w:sz w:val="24"/>
        </w:rPr>
        <w:t>лет, который должен обеспечить возможность выполнения зада</w:t>
      </w:r>
      <w:r>
        <w:rPr>
          <w:sz w:val="24"/>
        </w:rPr>
        <w:t>н</w:t>
      </w:r>
      <w:r>
        <w:rPr>
          <w:sz w:val="24"/>
        </w:rPr>
        <w:t>ных характеристик ЛА (дальность полета, скорость, полезную нагрузку, условия взлета-посадки) и некоторых специфических требований (н</w:t>
      </w:r>
      <w:r>
        <w:rPr>
          <w:sz w:val="24"/>
        </w:rPr>
        <w:t>а</w:t>
      </w:r>
      <w:r>
        <w:rPr>
          <w:sz w:val="24"/>
        </w:rPr>
        <w:t>пример, макс</w:t>
      </w:r>
      <w:r>
        <w:rPr>
          <w:sz w:val="24"/>
        </w:rPr>
        <w:t>и</w:t>
      </w:r>
      <w:r>
        <w:rPr>
          <w:sz w:val="24"/>
        </w:rPr>
        <w:t>мальную удельную нагрузку).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 xml:space="preserve">2. </w:t>
      </w:r>
      <w:r>
        <w:rPr>
          <w:b/>
          <w:i/>
          <w:sz w:val="24"/>
        </w:rPr>
        <w:t>Критерий летно-технических характеристик (ЛТХ).</w:t>
      </w:r>
      <w:r>
        <w:rPr>
          <w:sz w:val="24"/>
        </w:rPr>
        <w:t xml:space="preserve"> ЛТХ входят как </w:t>
      </w:r>
      <w:r>
        <w:rPr>
          <w:sz w:val="24"/>
        </w:rPr>
        <w:lastRenderedPageBreak/>
        <w:t>непременный пункт в техническом задании на проектиру</w:t>
      </w:r>
      <w:r>
        <w:rPr>
          <w:sz w:val="24"/>
        </w:rPr>
        <w:t>е</w:t>
      </w:r>
      <w:r>
        <w:rPr>
          <w:sz w:val="24"/>
        </w:rPr>
        <w:t>мый вертолет. Одним из наиболее важных этапов проектирования является определение предельных режимов полета. При этом дол</w:t>
      </w:r>
      <w:r>
        <w:rPr>
          <w:sz w:val="24"/>
        </w:rPr>
        <w:t>ж</w:t>
      </w:r>
      <w:r>
        <w:rPr>
          <w:sz w:val="24"/>
        </w:rPr>
        <w:t>ны быть рассмотр</w:t>
      </w:r>
      <w:r>
        <w:rPr>
          <w:sz w:val="24"/>
        </w:rPr>
        <w:t>е</w:t>
      </w:r>
      <w:r>
        <w:rPr>
          <w:sz w:val="24"/>
        </w:rPr>
        <w:t>ны:</w:t>
      </w:r>
    </w:p>
    <w:p w:rsidR="005A63BB" w:rsidRDefault="005A63BB" w:rsidP="005A63BB">
      <w:pPr>
        <w:pStyle w:val="a3"/>
        <w:widowControl w:val="0"/>
        <w:numPr>
          <w:ilvl w:val="0"/>
          <w:numId w:val="2"/>
        </w:numPr>
        <w:tabs>
          <w:tab w:val="clear" w:pos="1854"/>
          <w:tab w:val="left" w:pos="360"/>
          <w:tab w:val="left" w:pos="900"/>
        </w:tabs>
        <w:ind w:left="0" w:firstLine="709"/>
        <w:rPr>
          <w:sz w:val="24"/>
        </w:rPr>
      </w:pPr>
      <w:r>
        <w:rPr>
          <w:sz w:val="24"/>
        </w:rPr>
        <w:t>характеристики на режиме висения для различных высот;</w:t>
      </w:r>
    </w:p>
    <w:p w:rsidR="005A63BB" w:rsidRDefault="005A63BB" w:rsidP="005A63BB">
      <w:pPr>
        <w:pStyle w:val="a3"/>
        <w:widowControl w:val="0"/>
        <w:numPr>
          <w:ilvl w:val="0"/>
          <w:numId w:val="2"/>
        </w:numPr>
        <w:tabs>
          <w:tab w:val="clear" w:pos="1854"/>
          <w:tab w:val="left" w:pos="360"/>
          <w:tab w:val="left" w:pos="900"/>
        </w:tabs>
        <w:ind w:left="0" w:firstLine="709"/>
        <w:rPr>
          <w:sz w:val="24"/>
        </w:rPr>
      </w:pPr>
      <w:r>
        <w:rPr>
          <w:sz w:val="24"/>
        </w:rPr>
        <w:t>максимальные и минимальные скорости горизонтального пол</w:t>
      </w:r>
      <w:r>
        <w:rPr>
          <w:sz w:val="24"/>
        </w:rPr>
        <w:t>е</w:t>
      </w:r>
      <w:r>
        <w:rPr>
          <w:sz w:val="24"/>
        </w:rPr>
        <w:t>та и максимальная скороподъемность на всех высотах;</w:t>
      </w:r>
    </w:p>
    <w:p w:rsidR="005A63BB" w:rsidRDefault="005A63BB" w:rsidP="005A63BB">
      <w:pPr>
        <w:pStyle w:val="a3"/>
        <w:widowControl w:val="0"/>
        <w:numPr>
          <w:ilvl w:val="0"/>
          <w:numId w:val="2"/>
        </w:numPr>
        <w:tabs>
          <w:tab w:val="clear" w:pos="1854"/>
          <w:tab w:val="left" w:pos="360"/>
          <w:tab w:val="left" w:pos="900"/>
        </w:tabs>
        <w:ind w:left="0" w:firstLine="709"/>
        <w:rPr>
          <w:sz w:val="24"/>
        </w:rPr>
      </w:pPr>
      <w:r>
        <w:rPr>
          <w:sz w:val="24"/>
        </w:rPr>
        <w:t>переход на планирующий полет и посадка на авт</w:t>
      </w:r>
      <w:r>
        <w:rPr>
          <w:sz w:val="24"/>
        </w:rPr>
        <w:t>о</w:t>
      </w:r>
      <w:r>
        <w:rPr>
          <w:sz w:val="24"/>
        </w:rPr>
        <w:t>ротации с любого режима полета;</w:t>
      </w:r>
    </w:p>
    <w:p w:rsidR="005A63BB" w:rsidRDefault="005A63BB" w:rsidP="005A63BB">
      <w:pPr>
        <w:pStyle w:val="a3"/>
        <w:widowControl w:val="0"/>
        <w:numPr>
          <w:ilvl w:val="0"/>
          <w:numId w:val="2"/>
        </w:numPr>
        <w:tabs>
          <w:tab w:val="clear" w:pos="1854"/>
          <w:tab w:val="num" w:pos="360"/>
          <w:tab w:val="left" w:pos="900"/>
        </w:tabs>
        <w:ind w:left="0" w:firstLine="709"/>
        <w:rPr>
          <w:sz w:val="24"/>
        </w:rPr>
      </w:pPr>
      <w:r>
        <w:rPr>
          <w:sz w:val="24"/>
        </w:rPr>
        <w:t>улучшение маневренности с высокими перегрузк</w:t>
      </w:r>
      <w:r>
        <w:rPr>
          <w:sz w:val="24"/>
        </w:rPr>
        <w:t>а</w:t>
      </w:r>
      <w:r>
        <w:rPr>
          <w:sz w:val="24"/>
        </w:rPr>
        <w:t>ми во всем диапазоне скоростей, требующее постановки дополнительных крыл</w:t>
      </w:r>
      <w:r>
        <w:rPr>
          <w:sz w:val="24"/>
        </w:rPr>
        <w:t>ь</w:t>
      </w:r>
      <w:r>
        <w:rPr>
          <w:sz w:val="24"/>
        </w:rPr>
        <w:t>ев и (или) вспомогательных тяговых устройств.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 xml:space="preserve">3. </w:t>
      </w:r>
      <w:r>
        <w:rPr>
          <w:b/>
          <w:i/>
          <w:sz w:val="24"/>
        </w:rPr>
        <w:t>Критерий управляемости.</w:t>
      </w:r>
      <w:r>
        <w:rPr>
          <w:sz w:val="24"/>
        </w:rPr>
        <w:t xml:space="preserve"> Современные вертолеты определяются не только ЛТХ, но также и характеристиками управляем</w:t>
      </w:r>
      <w:r>
        <w:rPr>
          <w:sz w:val="24"/>
        </w:rPr>
        <w:t>о</w:t>
      </w:r>
      <w:r>
        <w:rPr>
          <w:sz w:val="24"/>
        </w:rPr>
        <w:t>сти и устойчивости. Согласно рекомендациям необх</w:t>
      </w:r>
      <w:r>
        <w:rPr>
          <w:sz w:val="24"/>
        </w:rPr>
        <w:t>о</w:t>
      </w:r>
      <w:r>
        <w:rPr>
          <w:sz w:val="24"/>
        </w:rPr>
        <w:t>димо обеспечить уровень этих показателей не ниже минимально допустимых на всех режимах полета.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 xml:space="preserve">4. </w:t>
      </w:r>
      <w:r>
        <w:rPr>
          <w:b/>
          <w:i/>
          <w:sz w:val="24"/>
        </w:rPr>
        <w:t>Критерий уровня шума и вибрации</w:t>
      </w:r>
      <w:r>
        <w:rPr>
          <w:i/>
          <w:sz w:val="24"/>
        </w:rPr>
        <w:t>.</w:t>
      </w:r>
      <w:r>
        <w:rPr>
          <w:sz w:val="24"/>
        </w:rPr>
        <w:t xml:space="preserve"> Шум, создаваемый ве</w:t>
      </w:r>
      <w:r>
        <w:rPr>
          <w:sz w:val="24"/>
        </w:rPr>
        <w:t>р</w:t>
      </w:r>
      <w:r>
        <w:rPr>
          <w:sz w:val="24"/>
        </w:rPr>
        <w:t>толетом, определяют как внутри, так и снаружи ЛА. Уровень шума внутри ограничивают, исходя из эмпирических стандартов, учит</w:t>
      </w:r>
      <w:r>
        <w:rPr>
          <w:sz w:val="24"/>
        </w:rPr>
        <w:t>ы</w:t>
      </w:r>
      <w:r>
        <w:rPr>
          <w:sz w:val="24"/>
        </w:rPr>
        <w:t>вающих комфорт, возможность речевого общения и физи</w:t>
      </w:r>
      <w:r>
        <w:rPr>
          <w:sz w:val="24"/>
        </w:rPr>
        <w:t>о</w:t>
      </w:r>
      <w:r>
        <w:rPr>
          <w:sz w:val="24"/>
        </w:rPr>
        <w:t>логические факторы. Внешний уровень шума регламентируется нормативными документами, что объясняется использованием вертолетов в качес</w:t>
      </w:r>
      <w:r>
        <w:rPr>
          <w:sz w:val="24"/>
        </w:rPr>
        <w:t>т</w:t>
      </w:r>
      <w:r>
        <w:rPr>
          <w:sz w:val="24"/>
        </w:rPr>
        <w:t>ве транспортного средства в густонаселе</w:t>
      </w:r>
      <w:r>
        <w:rPr>
          <w:sz w:val="24"/>
        </w:rPr>
        <w:t>н</w:t>
      </w:r>
      <w:r>
        <w:rPr>
          <w:sz w:val="24"/>
        </w:rPr>
        <w:t>ных регионах (например, воздушное такси в г</w:t>
      </w:r>
      <w:r>
        <w:rPr>
          <w:sz w:val="24"/>
        </w:rPr>
        <w:t>о</w:t>
      </w:r>
      <w:r>
        <w:rPr>
          <w:sz w:val="24"/>
        </w:rPr>
        <w:t>родах-мегаполисах).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Более важной, чем шум, является проблема вибрации, так как она приводит не только к снижению комфорта пассажиров, но и к зн</w:t>
      </w:r>
      <w:r>
        <w:rPr>
          <w:sz w:val="24"/>
        </w:rPr>
        <w:t>а</w:t>
      </w:r>
      <w:r>
        <w:rPr>
          <w:sz w:val="24"/>
        </w:rPr>
        <w:t>чительному снижению уровня эксплуатационной надежности вертол</w:t>
      </w:r>
      <w:r>
        <w:rPr>
          <w:sz w:val="24"/>
        </w:rPr>
        <w:t>е</w:t>
      </w:r>
      <w:r>
        <w:rPr>
          <w:sz w:val="24"/>
        </w:rPr>
        <w:t>та. Решение этой проблемы достаточно сложное и требует комплек</w:t>
      </w:r>
      <w:r>
        <w:rPr>
          <w:sz w:val="24"/>
        </w:rPr>
        <w:t>с</w:t>
      </w:r>
      <w:r>
        <w:rPr>
          <w:sz w:val="24"/>
        </w:rPr>
        <w:t>ного подхода, поэтому в настоящее время можно говорить лишь о п</w:t>
      </w:r>
      <w:r>
        <w:rPr>
          <w:sz w:val="24"/>
        </w:rPr>
        <w:t>о</w:t>
      </w:r>
      <w:r>
        <w:rPr>
          <w:sz w:val="24"/>
        </w:rPr>
        <w:t>пытках сн</w:t>
      </w:r>
      <w:r>
        <w:rPr>
          <w:sz w:val="24"/>
        </w:rPr>
        <w:t>и</w:t>
      </w:r>
      <w:r>
        <w:rPr>
          <w:sz w:val="24"/>
        </w:rPr>
        <w:t>жения уровня вибраций.</w:t>
      </w:r>
    </w:p>
    <w:p w:rsidR="005A63BB" w:rsidRDefault="005A63BB" w:rsidP="005A63BB">
      <w:pPr>
        <w:pStyle w:val="a3"/>
        <w:widowControl w:val="0"/>
        <w:ind w:firstLine="709"/>
      </w:pPr>
      <w:r>
        <w:rPr>
          <w:sz w:val="24"/>
        </w:rPr>
        <w:t>Проектирование НВ осуществляется с учетом данных крит</w:t>
      </w:r>
      <w:r>
        <w:rPr>
          <w:sz w:val="24"/>
        </w:rPr>
        <w:t>е</w:t>
      </w:r>
      <w:r>
        <w:rPr>
          <w:sz w:val="24"/>
        </w:rPr>
        <w:t>риев на основании сведений об общей конфигурации ЛА, учитывающих число и расположение НВ, тип винта и тип системы привода (механ</w:t>
      </w:r>
      <w:r>
        <w:rPr>
          <w:sz w:val="24"/>
        </w:rPr>
        <w:t>и</w:t>
      </w:r>
      <w:r>
        <w:rPr>
          <w:sz w:val="24"/>
        </w:rPr>
        <w:t>ческий, компрессорный и т.д.). Помимо этого, в распоряжении разр</w:t>
      </w:r>
      <w:r>
        <w:rPr>
          <w:sz w:val="24"/>
        </w:rPr>
        <w:t>а</w:t>
      </w:r>
      <w:r>
        <w:rPr>
          <w:sz w:val="24"/>
        </w:rPr>
        <w:t>бо</w:t>
      </w:r>
      <w:r>
        <w:rPr>
          <w:sz w:val="24"/>
        </w:rPr>
        <w:t>т</w:t>
      </w:r>
      <w:r>
        <w:rPr>
          <w:sz w:val="24"/>
        </w:rPr>
        <w:t>чика должны находиться основные массовые и летно-технические хара</w:t>
      </w:r>
      <w:r>
        <w:rPr>
          <w:sz w:val="24"/>
        </w:rPr>
        <w:t>к</w:t>
      </w:r>
      <w:r>
        <w:rPr>
          <w:sz w:val="24"/>
        </w:rPr>
        <w:t>теристики вертолета.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Создание НВ и его элементов предусматривает следующие о</w:t>
      </w:r>
      <w:r>
        <w:rPr>
          <w:sz w:val="24"/>
        </w:rPr>
        <w:t>с</w:t>
      </w:r>
      <w:r>
        <w:rPr>
          <w:sz w:val="24"/>
        </w:rPr>
        <w:t>новные эт</w:t>
      </w:r>
      <w:r>
        <w:rPr>
          <w:sz w:val="24"/>
        </w:rPr>
        <w:t>а</w:t>
      </w:r>
      <w:r>
        <w:rPr>
          <w:sz w:val="24"/>
        </w:rPr>
        <w:t>пы: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1) предварительное проектирование НВ – выбор удельной н</w:t>
      </w:r>
      <w:r>
        <w:rPr>
          <w:sz w:val="24"/>
        </w:rPr>
        <w:t>а</w:t>
      </w:r>
      <w:r>
        <w:rPr>
          <w:sz w:val="24"/>
        </w:rPr>
        <w:t xml:space="preserve">грузки </w:t>
      </w:r>
      <w:r w:rsidRPr="00FB7C4F">
        <w:rPr>
          <w:position w:val="-12"/>
          <w:sz w:val="24"/>
        </w:rPr>
        <w:object w:dxaOrig="220" w:dyaOrig="300">
          <v:shape id="_x0000_i1033" type="#_x0000_t75" style="width:11pt;height:14.7pt" o:ole="">
            <v:imagedata r:id="rId20" o:title=""/>
          </v:shape>
          <o:OLEObject Type="Embed" ProgID="Equation.3" ShapeID="_x0000_i1033" DrawAspect="Content" ObjectID="_1678004442" r:id="rId21"/>
        </w:object>
      </w:r>
      <w:r>
        <w:rPr>
          <w:sz w:val="24"/>
        </w:rPr>
        <w:t xml:space="preserve">, диаметра </w:t>
      </w:r>
      <w:r w:rsidRPr="00FB7C4F">
        <w:rPr>
          <w:position w:val="-4"/>
          <w:sz w:val="24"/>
        </w:rPr>
        <w:object w:dxaOrig="279" w:dyaOrig="279">
          <v:shape id="_x0000_i1034" type="#_x0000_t75" style="width:13.95pt;height:13.95pt" o:ole="">
            <v:imagedata r:id="rId22" o:title=""/>
          </v:shape>
          <o:OLEObject Type="Embed" ProgID="Equation.3" ShapeID="_x0000_i1034" DrawAspect="Content" ObjectID="_1678004443" r:id="rId23"/>
        </w:object>
      </w:r>
      <w:r>
        <w:rPr>
          <w:sz w:val="24"/>
        </w:rPr>
        <w:t xml:space="preserve">, количества лопастей </w:t>
      </w:r>
      <w:r w:rsidRPr="00FB7C4F">
        <w:rPr>
          <w:position w:val="-4"/>
          <w:sz w:val="24"/>
        </w:rPr>
        <w:object w:dxaOrig="200" w:dyaOrig="220">
          <v:shape id="_x0000_i1035" type="#_x0000_t75" style="width:10.3pt;height:11pt" o:ole="">
            <v:imagedata r:id="rId24" o:title=""/>
          </v:shape>
          <o:OLEObject Type="Embed" ProgID="Equation.3" ShapeID="_x0000_i1035" DrawAspect="Content" ObjectID="_1678004444" r:id="rId25"/>
        </w:object>
      </w:r>
      <w:r>
        <w:rPr>
          <w:sz w:val="24"/>
        </w:rPr>
        <w:t>, коэффициента запо</w:t>
      </w:r>
      <w:r>
        <w:rPr>
          <w:sz w:val="24"/>
        </w:rPr>
        <w:t>л</w:t>
      </w:r>
      <w:r>
        <w:rPr>
          <w:sz w:val="24"/>
        </w:rPr>
        <w:t xml:space="preserve">нения </w:t>
      </w:r>
      <w:r w:rsidRPr="00FB7C4F">
        <w:rPr>
          <w:position w:val="-6"/>
          <w:sz w:val="24"/>
        </w:rPr>
        <w:object w:dxaOrig="240" w:dyaOrig="240">
          <v:shape id="_x0000_i1036" type="#_x0000_t75" style="width:11.75pt;height:11.75pt" o:ole="">
            <v:imagedata r:id="rId26" o:title=""/>
          </v:shape>
          <o:OLEObject Type="Embed" ProgID="Equation.3" ShapeID="_x0000_i1036" DrawAspect="Content" ObjectID="_1678004445" r:id="rId27"/>
        </w:object>
      </w:r>
      <w:r>
        <w:rPr>
          <w:sz w:val="24"/>
        </w:rPr>
        <w:t xml:space="preserve"> и окружной скорости вращения </w:t>
      </w:r>
      <w:r w:rsidRPr="00FB7C4F">
        <w:rPr>
          <w:position w:val="-12"/>
          <w:sz w:val="24"/>
        </w:rPr>
        <w:object w:dxaOrig="480" w:dyaOrig="360">
          <v:shape id="_x0000_i1037" type="#_x0000_t75" style="width:24.25pt;height:18.35pt" o:ole="">
            <v:imagedata r:id="rId28" o:title=""/>
          </v:shape>
          <o:OLEObject Type="Embed" ProgID="Equation.3" ShapeID="_x0000_i1037" DrawAspect="Content" ObjectID="_1678004446" r:id="rId29"/>
        </w:object>
      </w:r>
      <w:r>
        <w:rPr>
          <w:sz w:val="24"/>
        </w:rPr>
        <w:t>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2) аэродинамическое проектирование лопасти – разработка внешнего облика лопасти и теоретического контура: выбор формы лопасти в плане, набора профилей, законов распределения относ</w:t>
      </w:r>
      <w:r>
        <w:rPr>
          <w:sz w:val="24"/>
        </w:rPr>
        <w:t>и</w:t>
      </w:r>
      <w:r>
        <w:rPr>
          <w:sz w:val="24"/>
        </w:rPr>
        <w:t xml:space="preserve">тельных толщин </w:t>
      </w:r>
      <w:r w:rsidRPr="00FB7C4F">
        <w:rPr>
          <w:position w:val="-6"/>
          <w:sz w:val="24"/>
        </w:rPr>
        <w:object w:dxaOrig="220" w:dyaOrig="300">
          <v:shape id="_x0000_i1038" type="#_x0000_t75" style="width:11pt;height:14.7pt" o:ole="">
            <v:imagedata r:id="rId30" o:title=""/>
          </v:shape>
          <o:OLEObject Type="Embed" ProgID="Equation.3" ShapeID="_x0000_i1038" DrawAspect="Content" ObjectID="_1678004447" r:id="rId31"/>
        </w:object>
      </w:r>
      <w:r>
        <w:rPr>
          <w:sz w:val="24"/>
        </w:rPr>
        <w:t xml:space="preserve"> и крутки лопасти </w:t>
      </w:r>
      <w:r w:rsidRPr="00FB7C4F">
        <w:rPr>
          <w:position w:val="-10"/>
          <w:sz w:val="24"/>
        </w:rPr>
        <w:object w:dxaOrig="240" w:dyaOrig="279">
          <v:shape id="_x0000_i1039" type="#_x0000_t75" style="width:11.75pt;height:13.95pt" o:ole="">
            <v:imagedata r:id="rId32" o:title=""/>
          </v:shape>
          <o:OLEObject Type="Embed" ProgID="Equation.3" ShapeID="_x0000_i1039" DrawAspect="Content" ObjectID="_1678004448" r:id="rId33"/>
        </w:object>
      </w:r>
      <w:r>
        <w:rPr>
          <w:sz w:val="24"/>
        </w:rPr>
        <w:t xml:space="preserve"> по размаху;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3) определение предельных углов отклонения в плоскостях вр</w:t>
      </w:r>
      <w:r>
        <w:rPr>
          <w:sz w:val="24"/>
        </w:rPr>
        <w:t>а</w:t>
      </w:r>
      <w:r>
        <w:rPr>
          <w:sz w:val="24"/>
        </w:rPr>
        <w:t>щения и взмаха, углов закручивания лопастей при управлении верт</w:t>
      </w:r>
      <w:r>
        <w:rPr>
          <w:sz w:val="24"/>
        </w:rPr>
        <w:t>о</w:t>
      </w:r>
      <w:r>
        <w:rPr>
          <w:sz w:val="24"/>
        </w:rPr>
        <w:t>летом на всех режимах полета;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4) конструирование лопасти:</w:t>
      </w:r>
    </w:p>
    <w:p w:rsidR="005A63BB" w:rsidRDefault="005A63BB" w:rsidP="005A63BB">
      <w:pPr>
        <w:pStyle w:val="a3"/>
        <w:widowControl w:val="0"/>
        <w:numPr>
          <w:ilvl w:val="0"/>
          <w:numId w:val="1"/>
        </w:numPr>
        <w:tabs>
          <w:tab w:val="clear" w:pos="1854"/>
          <w:tab w:val="left" w:pos="900"/>
        </w:tabs>
        <w:ind w:left="0" w:firstLine="709"/>
        <w:rPr>
          <w:sz w:val="24"/>
        </w:rPr>
      </w:pPr>
      <w:r>
        <w:rPr>
          <w:sz w:val="24"/>
        </w:rPr>
        <w:t>выбор материала для основных элементов лопасти, формы лонжерона с учетом действующих ограничений (конструкторских, те</w:t>
      </w:r>
      <w:r>
        <w:rPr>
          <w:sz w:val="24"/>
        </w:rPr>
        <w:t>х</w:t>
      </w:r>
      <w:r>
        <w:rPr>
          <w:sz w:val="24"/>
        </w:rPr>
        <w:t>нологических, эксплуатационных, экономических и т.д.);</w:t>
      </w:r>
    </w:p>
    <w:p w:rsidR="005A63BB" w:rsidRDefault="005A63BB" w:rsidP="005A63BB">
      <w:pPr>
        <w:pStyle w:val="a3"/>
        <w:widowControl w:val="0"/>
        <w:numPr>
          <w:ilvl w:val="0"/>
          <w:numId w:val="1"/>
        </w:numPr>
        <w:tabs>
          <w:tab w:val="clear" w:pos="1854"/>
          <w:tab w:val="left" w:pos="900"/>
        </w:tabs>
        <w:ind w:left="0" w:firstLine="709"/>
        <w:rPr>
          <w:sz w:val="24"/>
        </w:rPr>
      </w:pPr>
      <w:r>
        <w:rPr>
          <w:sz w:val="24"/>
        </w:rPr>
        <w:t>формирование упругомассовых характеристик лопасти и ра</w:t>
      </w:r>
      <w:r>
        <w:rPr>
          <w:sz w:val="24"/>
        </w:rPr>
        <w:t>з</w:t>
      </w:r>
      <w:r>
        <w:rPr>
          <w:sz w:val="24"/>
        </w:rPr>
        <w:t>работка сечения лонжерона по хорде и по радиусу лопасти на осн</w:t>
      </w:r>
      <w:r>
        <w:rPr>
          <w:sz w:val="24"/>
        </w:rPr>
        <w:t>о</w:t>
      </w:r>
      <w:r>
        <w:rPr>
          <w:sz w:val="24"/>
        </w:rPr>
        <w:t>вании статического расчета на про</w:t>
      </w:r>
      <w:r>
        <w:rPr>
          <w:sz w:val="24"/>
        </w:rPr>
        <w:t>ч</w:t>
      </w:r>
      <w:r>
        <w:rPr>
          <w:sz w:val="24"/>
        </w:rPr>
        <w:t>ность;</w:t>
      </w:r>
    </w:p>
    <w:p w:rsidR="005A63BB" w:rsidRDefault="005A63BB" w:rsidP="005A63BB">
      <w:pPr>
        <w:pStyle w:val="a3"/>
        <w:widowControl w:val="0"/>
        <w:numPr>
          <w:ilvl w:val="0"/>
          <w:numId w:val="1"/>
        </w:numPr>
        <w:tabs>
          <w:tab w:val="clear" w:pos="1854"/>
          <w:tab w:val="left" w:pos="900"/>
        </w:tabs>
        <w:ind w:left="0" w:firstLine="709"/>
        <w:rPr>
          <w:sz w:val="24"/>
        </w:rPr>
      </w:pPr>
      <w:r>
        <w:rPr>
          <w:sz w:val="24"/>
        </w:rPr>
        <w:t xml:space="preserve">корректировка массово-жесткостных характеристик лопасти по хорде и по </w:t>
      </w:r>
      <w:r>
        <w:rPr>
          <w:sz w:val="24"/>
        </w:rPr>
        <w:lastRenderedPageBreak/>
        <w:t>размаху для отстройки от резонанса в рабочем ди</w:t>
      </w:r>
      <w:r>
        <w:rPr>
          <w:sz w:val="24"/>
        </w:rPr>
        <w:t>а</w:t>
      </w:r>
      <w:r>
        <w:rPr>
          <w:sz w:val="24"/>
        </w:rPr>
        <w:t>пазоне оборотов несущего винта и обеспечения достаточных запасов по а</w:t>
      </w:r>
      <w:r>
        <w:rPr>
          <w:sz w:val="24"/>
        </w:rPr>
        <w:t>э</w:t>
      </w:r>
      <w:r>
        <w:rPr>
          <w:sz w:val="24"/>
        </w:rPr>
        <w:t>роупругой устойчивости (расчетные виды флаттера, дивергенции, земной резонанс);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5) конструирование втулки НВ:</w:t>
      </w:r>
    </w:p>
    <w:p w:rsidR="005A63BB" w:rsidRDefault="005A63BB" w:rsidP="005A63BB">
      <w:pPr>
        <w:pStyle w:val="a3"/>
        <w:widowControl w:val="0"/>
        <w:numPr>
          <w:ilvl w:val="0"/>
          <w:numId w:val="3"/>
        </w:numPr>
        <w:tabs>
          <w:tab w:val="clear" w:pos="1287"/>
          <w:tab w:val="left" w:pos="900"/>
        </w:tabs>
        <w:ind w:left="0" w:firstLine="709"/>
        <w:rPr>
          <w:sz w:val="24"/>
        </w:rPr>
      </w:pPr>
      <w:r>
        <w:rPr>
          <w:sz w:val="24"/>
        </w:rPr>
        <w:t>разработка концепции втулки на основании технического зад</w:t>
      </w:r>
      <w:r>
        <w:rPr>
          <w:sz w:val="24"/>
        </w:rPr>
        <w:t>а</w:t>
      </w:r>
      <w:r>
        <w:rPr>
          <w:sz w:val="24"/>
        </w:rPr>
        <w:t>ния или предварительного расчета;</w:t>
      </w:r>
    </w:p>
    <w:p w:rsidR="005A63BB" w:rsidRDefault="005A63BB" w:rsidP="005A63BB">
      <w:pPr>
        <w:pStyle w:val="a3"/>
        <w:widowControl w:val="0"/>
        <w:numPr>
          <w:ilvl w:val="0"/>
          <w:numId w:val="3"/>
        </w:numPr>
        <w:tabs>
          <w:tab w:val="clear" w:pos="1287"/>
          <w:tab w:val="left" w:pos="900"/>
        </w:tabs>
        <w:ind w:left="0" w:firstLine="709"/>
        <w:rPr>
          <w:sz w:val="24"/>
        </w:rPr>
      </w:pPr>
      <w:r>
        <w:rPr>
          <w:sz w:val="24"/>
        </w:rPr>
        <w:t>выбор кинематической схемы втулки (типа и располож</w:t>
      </w:r>
      <w:r>
        <w:rPr>
          <w:sz w:val="24"/>
        </w:rPr>
        <w:t>е</w:t>
      </w:r>
      <w:r>
        <w:rPr>
          <w:sz w:val="24"/>
        </w:rPr>
        <w:t>ния шарниров или их эквивалентов) с учетом конструктивных и эксплу</w:t>
      </w:r>
      <w:r>
        <w:rPr>
          <w:sz w:val="24"/>
        </w:rPr>
        <w:t>а</w:t>
      </w:r>
      <w:r>
        <w:rPr>
          <w:sz w:val="24"/>
        </w:rPr>
        <w:t>тационных ограничений;</w:t>
      </w:r>
    </w:p>
    <w:p w:rsidR="005A63BB" w:rsidRDefault="005A63BB" w:rsidP="005A63BB">
      <w:pPr>
        <w:pStyle w:val="a3"/>
        <w:widowControl w:val="0"/>
        <w:numPr>
          <w:ilvl w:val="0"/>
          <w:numId w:val="3"/>
        </w:numPr>
        <w:tabs>
          <w:tab w:val="clear" w:pos="1287"/>
          <w:tab w:val="left" w:pos="900"/>
        </w:tabs>
        <w:ind w:left="0" w:firstLine="709"/>
        <w:rPr>
          <w:sz w:val="24"/>
        </w:rPr>
      </w:pPr>
      <w:r>
        <w:rPr>
          <w:sz w:val="24"/>
        </w:rPr>
        <w:t>выбор материалов для основных элементов втулки;</w:t>
      </w:r>
    </w:p>
    <w:p w:rsidR="005A63BB" w:rsidRDefault="005A63BB" w:rsidP="005A63BB">
      <w:pPr>
        <w:pStyle w:val="a3"/>
        <w:widowControl w:val="0"/>
        <w:numPr>
          <w:ilvl w:val="0"/>
          <w:numId w:val="3"/>
        </w:numPr>
        <w:tabs>
          <w:tab w:val="clear" w:pos="1287"/>
          <w:tab w:val="left" w:pos="900"/>
        </w:tabs>
        <w:ind w:left="0" w:firstLine="709"/>
        <w:rPr>
          <w:sz w:val="24"/>
        </w:rPr>
      </w:pPr>
      <w:r>
        <w:rPr>
          <w:sz w:val="24"/>
        </w:rPr>
        <w:t>конструкторская и технологическая проработка элементов втулки (определение геометрических размеров и технологии изгото</w:t>
      </w:r>
      <w:r>
        <w:rPr>
          <w:sz w:val="24"/>
        </w:rPr>
        <w:t>в</w:t>
      </w:r>
      <w:r>
        <w:rPr>
          <w:sz w:val="24"/>
        </w:rPr>
        <w:t>ления);</w:t>
      </w:r>
    </w:p>
    <w:p w:rsidR="005A63BB" w:rsidRDefault="005A63BB" w:rsidP="005A63BB">
      <w:pPr>
        <w:pStyle w:val="a3"/>
        <w:widowControl w:val="0"/>
        <w:numPr>
          <w:ilvl w:val="0"/>
          <w:numId w:val="3"/>
        </w:numPr>
        <w:tabs>
          <w:tab w:val="clear" w:pos="1287"/>
          <w:tab w:val="left" w:pos="900"/>
        </w:tabs>
        <w:ind w:left="0" w:firstLine="709"/>
        <w:rPr>
          <w:sz w:val="24"/>
        </w:rPr>
      </w:pPr>
      <w:r>
        <w:rPr>
          <w:sz w:val="24"/>
        </w:rPr>
        <w:t>оценка жесткости в плоскости вращения и выбор типа и пар</w:t>
      </w:r>
      <w:r>
        <w:rPr>
          <w:sz w:val="24"/>
        </w:rPr>
        <w:t>а</w:t>
      </w:r>
      <w:r>
        <w:rPr>
          <w:sz w:val="24"/>
        </w:rPr>
        <w:t>ме</w:t>
      </w:r>
      <w:r>
        <w:rPr>
          <w:sz w:val="24"/>
        </w:rPr>
        <w:t>т</w:t>
      </w:r>
      <w:r>
        <w:rPr>
          <w:sz w:val="24"/>
        </w:rPr>
        <w:t>ров демпфера вертикального шарнира;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6) изготовление экспериментальных образцов элементов НВ, проведение прочностных и ресурсных испытаний на натурных сте</w:t>
      </w:r>
      <w:r>
        <w:rPr>
          <w:sz w:val="24"/>
        </w:rPr>
        <w:t>н</w:t>
      </w:r>
      <w:r>
        <w:rPr>
          <w:sz w:val="24"/>
        </w:rPr>
        <w:t>дах с последующей доработкой конструкции и документации по р</w:t>
      </w:r>
      <w:r>
        <w:rPr>
          <w:sz w:val="24"/>
        </w:rPr>
        <w:t>е</w:t>
      </w:r>
      <w:r>
        <w:rPr>
          <w:sz w:val="24"/>
        </w:rPr>
        <w:t>зультатам испытаний;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7) изготовление прототипа винта, проведение наземных, ле</w:t>
      </w:r>
      <w:r>
        <w:rPr>
          <w:sz w:val="24"/>
        </w:rPr>
        <w:t>т</w:t>
      </w:r>
      <w:r>
        <w:rPr>
          <w:sz w:val="24"/>
        </w:rPr>
        <w:t>ных и усталостных испытаний;</w:t>
      </w:r>
    </w:p>
    <w:p w:rsidR="005A63BB" w:rsidRDefault="005A63BB" w:rsidP="005A63BB">
      <w:pPr>
        <w:pStyle w:val="a3"/>
        <w:widowControl w:val="0"/>
        <w:ind w:firstLine="709"/>
        <w:rPr>
          <w:sz w:val="24"/>
        </w:rPr>
      </w:pPr>
      <w:r>
        <w:rPr>
          <w:sz w:val="24"/>
        </w:rPr>
        <w:t>8) подготовка к серийному производству лопастей и втулок НВ, заводские испытания и сертификация.</w:t>
      </w:r>
    </w:p>
    <w:p w:rsidR="003201E0" w:rsidRDefault="003201E0"/>
    <w:sectPr w:rsidR="003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30F"/>
    <w:multiLevelType w:val="hybridMultilevel"/>
    <w:tmpl w:val="F5CAE92E"/>
    <w:lvl w:ilvl="0" w:tplc="880486B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C542B5"/>
    <w:multiLevelType w:val="hybridMultilevel"/>
    <w:tmpl w:val="6AC0C008"/>
    <w:lvl w:ilvl="0" w:tplc="880486B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7B6675"/>
    <w:multiLevelType w:val="hybridMultilevel"/>
    <w:tmpl w:val="E0C473AE"/>
    <w:lvl w:ilvl="0" w:tplc="880486B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BB"/>
    <w:rsid w:val="00000723"/>
    <w:rsid w:val="00001E5D"/>
    <w:rsid w:val="00004287"/>
    <w:rsid w:val="00004777"/>
    <w:rsid w:val="000100AD"/>
    <w:rsid w:val="00015EB8"/>
    <w:rsid w:val="0001611D"/>
    <w:rsid w:val="00020C24"/>
    <w:rsid w:val="00020EAE"/>
    <w:rsid w:val="00021DDE"/>
    <w:rsid w:val="00022B16"/>
    <w:rsid w:val="00023A5D"/>
    <w:rsid w:val="000242ED"/>
    <w:rsid w:val="00024EC8"/>
    <w:rsid w:val="00025E29"/>
    <w:rsid w:val="0003022D"/>
    <w:rsid w:val="00030DCC"/>
    <w:rsid w:val="00030E8B"/>
    <w:rsid w:val="000336A4"/>
    <w:rsid w:val="000355FA"/>
    <w:rsid w:val="00036A53"/>
    <w:rsid w:val="00055C8E"/>
    <w:rsid w:val="00060017"/>
    <w:rsid w:val="00063ED3"/>
    <w:rsid w:val="000641B6"/>
    <w:rsid w:val="00072E37"/>
    <w:rsid w:val="0007537F"/>
    <w:rsid w:val="00075939"/>
    <w:rsid w:val="000759DF"/>
    <w:rsid w:val="0009295A"/>
    <w:rsid w:val="00096815"/>
    <w:rsid w:val="000A6D53"/>
    <w:rsid w:val="000B0DE3"/>
    <w:rsid w:val="000B1E2C"/>
    <w:rsid w:val="000B2631"/>
    <w:rsid w:val="000B3050"/>
    <w:rsid w:val="000B6289"/>
    <w:rsid w:val="000B6CD2"/>
    <w:rsid w:val="000C7AAE"/>
    <w:rsid w:val="000C7E88"/>
    <w:rsid w:val="000D06AA"/>
    <w:rsid w:val="000D11ED"/>
    <w:rsid w:val="000D6EB9"/>
    <w:rsid w:val="000D7B3B"/>
    <w:rsid w:val="000E2778"/>
    <w:rsid w:val="000E2AFC"/>
    <w:rsid w:val="000E65F5"/>
    <w:rsid w:val="000E794F"/>
    <w:rsid w:val="000F1C6E"/>
    <w:rsid w:val="000F3A03"/>
    <w:rsid w:val="000F6765"/>
    <w:rsid w:val="000F727E"/>
    <w:rsid w:val="00102284"/>
    <w:rsid w:val="00104E33"/>
    <w:rsid w:val="00105C9A"/>
    <w:rsid w:val="00106015"/>
    <w:rsid w:val="0010674B"/>
    <w:rsid w:val="00112465"/>
    <w:rsid w:val="00113DCB"/>
    <w:rsid w:val="001200DD"/>
    <w:rsid w:val="0012156C"/>
    <w:rsid w:val="00122012"/>
    <w:rsid w:val="0012262D"/>
    <w:rsid w:val="00123749"/>
    <w:rsid w:val="00133F71"/>
    <w:rsid w:val="00135B96"/>
    <w:rsid w:val="00143E0B"/>
    <w:rsid w:val="001472C2"/>
    <w:rsid w:val="001519A0"/>
    <w:rsid w:val="00152A2E"/>
    <w:rsid w:val="00154153"/>
    <w:rsid w:val="00156354"/>
    <w:rsid w:val="001566D3"/>
    <w:rsid w:val="00160D60"/>
    <w:rsid w:val="00161A32"/>
    <w:rsid w:val="0017232B"/>
    <w:rsid w:val="00177A7D"/>
    <w:rsid w:val="00183738"/>
    <w:rsid w:val="00185B0C"/>
    <w:rsid w:val="00187DC9"/>
    <w:rsid w:val="00187F35"/>
    <w:rsid w:val="0019000F"/>
    <w:rsid w:val="00195E83"/>
    <w:rsid w:val="001A0AB3"/>
    <w:rsid w:val="001A19D4"/>
    <w:rsid w:val="001A2FB2"/>
    <w:rsid w:val="001B1BD4"/>
    <w:rsid w:val="001B1DE0"/>
    <w:rsid w:val="001B34C3"/>
    <w:rsid w:val="001C307F"/>
    <w:rsid w:val="001C3794"/>
    <w:rsid w:val="001C4B93"/>
    <w:rsid w:val="001C5740"/>
    <w:rsid w:val="001D1DB4"/>
    <w:rsid w:val="001E174B"/>
    <w:rsid w:val="001E61CA"/>
    <w:rsid w:val="001F20C0"/>
    <w:rsid w:val="001F2B3F"/>
    <w:rsid w:val="001F39DE"/>
    <w:rsid w:val="001F659E"/>
    <w:rsid w:val="002008DB"/>
    <w:rsid w:val="002009B1"/>
    <w:rsid w:val="00200F5A"/>
    <w:rsid w:val="002014D1"/>
    <w:rsid w:val="00202DF8"/>
    <w:rsid w:val="00203462"/>
    <w:rsid w:val="00204583"/>
    <w:rsid w:val="002068DC"/>
    <w:rsid w:val="00220106"/>
    <w:rsid w:val="00225446"/>
    <w:rsid w:val="00227650"/>
    <w:rsid w:val="0023275C"/>
    <w:rsid w:val="002332F8"/>
    <w:rsid w:val="002362A8"/>
    <w:rsid w:val="002415CA"/>
    <w:rsid w:val="002416A8"/>
    <w:rsid w:val="002422D0"/>
    <w:rsid w:val="00242530"/>
    <w:rsid w:val="0024466C"/>
    <w:rsid w:val="00245634"/>
    <w:rsid w:val="00250499"/>
    <w:rsid w:val="0025275C"/>
    <w:rsid w:val="00254E8A"/>
    <w:rsid w:val="0026195C"/>
    <w:rsid w:val="00262FF7"/>
    <w:rsid w:val="002642E1"/>
    <w:rsid w:val="00265463"/>
    <w:rsid w:val="00270621"/>
    <w:rsid w:val="0027405E"/>
    <w:rsid w:val="0027420D"/>
    <w:rsid w:val="00275A1C"/>
    <w:rsid w:val="00275B85"/>
    <w:rsid w:val="00282591"/>
    <w:rsid w:val="00282A61"/>
    <w:rsid w:val="00292E01"/>
    <w:rsid w:val="00293B67"/>
    <w:rsid w:val="00296B72"/>
    <w:rsid w:val="002B0659"/>
    <w:rsid w:val="002B66B8"/>
    <w:rsid w:val="002B7FE7"/>
    <w:rsid w:val="002C6815"/>
    <w:rsid w:val="002C7BB5"/>
    <w:rsid w:val="002C7C7D"/>
    <w:rsid w:val="002D0EB5"/>
    <w:rsid w:val="002D112B"/>
    <w:rsid w:val="002D3F4E"/>
    <w:rsid w:val="002D4130"/>
    <w:rsid w:val="002D5AA9"/>
    <w:rsid w:val="002D5D05"/>
    <w:rsid w:val="002D6B7A"/>
    <w:rsid w:val="002D74F0"/>
    <w:rsid w:val="002E0B34"/>
    <w:rsid w:val="002F35E0"/>
    <w:rsid w:val="003025F9"/>
    <w:rsid w:val="00302C22"/>
    <w:rsid w:val="00302C82"/>
    <w:rsid w:val="00305F52"/>
    <w:rsid w:val="00311769"/>
    <w:rsid w:val="00314F84"/>
    <w:rsid w:val="00315A61"/>
    <w:rsid w:val="003201E0"/>
    <w:rsid w:val="00323E68"/>
    <w:rsid w:val="00326950"/>
    <w:rsid w:val="00331F04"/>
    <w:rsid w:val="003324B5"/>
    <w:rsid w:val="00334F05"/>
    <w:rsid w:val="00341A17"/>
    <w:rsid w:val="00345803"/>
    <w:rsid w:val="0034641A"/>
    <w:rsid w:val="00346508"/>
    <w:rsid w:val="00360BD6"/>
    <w:rsid w:val="003658C3"/>
    <w:rsid w:val="003662C6"/>
    <w:rsid w:val="00372C40"/>
    <w:rsid w:val="003742FC"/>
    <w:rsid w:val="00387840"/>
    <w:rsid w:val="0039392D"/>
    <w:rsid w:val="00395B28"/>
    <w:rsid w:val="003A0ADE"/>
    <w:rsid w:val="003A70B1"/>
    <w:rsid w:val="003B0581"/>
    <w:rsid w:val="003B7C9F"/>
    <w:rsid w:val="003C3149"/>
    <w:rsid w:val="003C70A8"/>
    <w:rsid w:val="003D021A"/>
    <w:rsid w:val="003D2226"/>
    <w:rsid w:val="003E0013"/>
    <w:rsid w:val="003E0275"/>
    <w:rsid w:val="003E3292"/>
    <w:rsid w:val="003E6874"/>
    <w:rsid w:val="003E72E9"/>
    <w:rsid w:val="003F0445"/>
    <w:rsid w:val="003F4FD2"/>
    <w:rsid w:val="003F602C"/>
    <w:rsid w:val="003F7AFE"/>
    <w:rsid w:val="00411AB4"/>
    <w:rsid w:val="004212F1"/>
    <w:rsid w:val="0042499A"/>
    <w:rsid w:val="00426CFD"/>
    <w:rsid w:val="004343D6"/>
    <w:rsid w:val="00436462"/>
    <w:rsid w:val="004412EB"/>
    <w:rsid w:val="004441AE"/>
    <w:rsid w:val="004447C4"/>
    <w:rsid w:val="00446401"/>
    <w:rsid w:val="004477B0"/>
    <w:rsid w:val="00450449"/>
    <w:rsid w:val="00450679"/>
    <w:rsid w:val="00452F15"/>
    <w:rsid w:val="00454DA0"/>
    <w:rsid w:val="004552C2"/>
    <w:rsid w:val="004601EA"/>
    <w:rsid w:val="00463944"/>
    <w:rsid w:val="00464001"/>
    <w:rsid w:val="00466E58"/>
    <w:rsid w:val="00470788"/>
    <w:rsid w:val="004730F4"/>
    <w:rsid w:val="0047580E"/>
    <w:rsid w:val="00475AA7"/>
    <w:rsid w:val="00482527"/>
    <w:rsid w:val="00492EE8"/>
    <w:rsid w:val="00494424"/>
    <w:rsid w:val="00494C69"/>
    <w:rsid w:val="00495639"/>
    <w:rsid w:val="00497388"/>
    <w:rsid w:val="00497B30"/>
    <w:rsid w:val="004A0324"/>
    <w:rsid w:val="004A3EA2"/>
    <w:rsid w:val="004A6B21"/>
    <w:rsid w:val="004B20ED"/>
    <w:rsid w:val="004B4415"/>
    <w:rsid w:val="004B6F9A"/>
    <w:rsid w:val="004C3B13"/>
    <w:rsid w:val="004D5175"/>
    <w:rsid w:val="004E1C22"/>
    <w:rsid w:val="004E3707"/>
    <w:rsid w:val="004E3B59"/>
    <w:rsid w:val="004E4D68"/>
    <w:rsid w:val="004E5B35"/>
    <w:rsid w:val="004E7459"/>
    <w:rsid w:val="004E7F09"/>
    <w:rsid w:val="004F0925"/>
    <w:rsid w:val="004F3A42"/>
    <w:rsid w:val="004F4D26"/>
    <w:rsid w:val="004F626B"/>
    <w:rsid w:val="0050111A"/>
    <w:rsid w:val="00503894"/>
    <w:rsid w:val="00514B5B"/>
    <w:rsid w:val="00516758"/>
    <w:rsid w:val="00520D1C"/>
    <w:rsid w:val="00523113"/>
    <w:rsid w:val="0052347F"/>
    <w:rsid w:val="0052364C"/>
    <w:rsid w:val="0053384F"/>
    <w:rsid w:val="00537A00"/>
    <w:rsid w:val="00551850"/>
    <w:rsid w:val="00552BAA"/>
    <w:rsid w:val="00556836"/>
    <w:rsid w:val="00563F70"/>
    <w:rsid w:val="00567482"/>
    <w:rsid w:val="00567E54"/>
    <w:rsid w:val="00571545"/>
    <w:rsid w:val="00573A30"/>
    <w:rsid w:val="00581385"/>
    <w:rsid w:val="00583ACD"/>
    <w:rsid w:val="00587526"/>
    <w:rsid w:val="005875E4"/>
    <w:rsid w:val="00592224"/>
    <w:rsid w:val="00592BC3"/>
    <w:rsid w:val="005944AD"/>
    <w:rsid w:val="005A2D7E"/>
    <w:rsid w:val="005A63BB"/>
    <w:rsid w:val="005A6E34"/>
    <w:rsid w:val="005A7891"/>
    <w:rsid w:val="005B358F"/>
    <w:rsid w:val="005B7102"/>
    <w:rsid w:val="005C223C"/>
    <w:rsid w:val="005D0838"/>
    <w:rsid w:val="005D59D3"/>
    <w:rsid w:val="005D717A"/>
    <w:rsid w:val="005E03A6"/>
    <w:rsid w:val="005E16CC"/>
    <w:rsid w:val="005E27F5"/>
    <w:rsid w:val="005E7F1E"/>
    <w:rsid w:val="005F3FF9"/>
    <w:rsid w:val="00600BA6"/>
    <w:rsid w:val="0061451E"/>
    <w:rsid w:val="00614DA2"/>
    <w:rsid w:val="00617A48"/>
    <w:rsid w:val="006201BC"/>
    <w:rsid w:val="006230FC"/>
    <w:rsid w:val="006241A3"/>
    <w:rsid w:val="006379D7"/>
    <w:rsid w:val="00642006"/>
    <w:rsid w:val="00645474"/>
    <w:rsid w:val="0064745B"/>
    <w:rsid w:val="006543F7"/>
    <w:rsid w:val="00655E90"/>
    <w:rsid w:val="00657B3A"/>
    <w:rsid w:val="00660A13"/>
    <w:rsid w:val="00663038"/>
    <w:rsid w:val="006639F5"/>
    <w:rsid w:val="00665327"/>
    <w:rsid w:val="0066539B"/>
    <w:rsid w:val="006655EA"/>
    <w:rsid w:val="00670E5F"/>
    <w:rsid w:val="0067373B"/>
    <w:rsid w:val="00677141"/>
    <w:rsid w:val="00681212"/>
    <w:rsid w:val="00683765"/>
    <w:rsid w:val="00684521"/>
    <w:rsid w:val="006858E3"/>
    <w:rsid w:val="00685DEE"/>
    <w:rsid w:val="006A1224"/>
    <w:rsid w:val="006A4F3B"/>
    <w:rsid w:val="006A6303"/>
    <w:rsid w:val="006A6611"/>
    <w:rsid w:val="006B1A5D"/>
    <w:rsid w:val="006B3790"/>
    <w:rsid w:val="006C4B79"/>
    <w:rsid w:val="006C68D3"/>
    <w:rsid w:val="006C72D5"/>
    <w:rsid w:val="006D250B"/>
    <w:rsid w:val="006D3000"/>
    <w:rsid w:val="006D44C5"/>
    <w:rsid w:val="006D5E29"/>
    <w:rsid w:val="006E6398"/>
    <w:rsid w:val="006F268B"/>
    <w:rsid w:val="006F5FDB"/>
    <w:rsid w:val="006F6A4A"/>
    <w:rsid w:val="00703B41"/>
    <w:rsid w:val="007055EB"/>
    <w:rsid w:val="00710126"/>
    <w:rsid w:val="007104A2"/>
    <w:rsid w:val="0072539D"/>
    <w:rsid w:val="0074006B"/>
    <w:rsid w:val="007411CD"/>
    <w:rsid w:val="0074164A"/>
    <w:rsid w:val="00742EA5"/>
    <w:rsid w:val="0074693B"/>
    <w:rsid w:val="00747AC3"/>
    <w:rsid w:val="00760E02"/>
    <w:rsid w:val="00764A36"/>
    <w:rsid w:val="00770AC1"/>
    <w:rsid w:val="0077567C"/>
    <w:rsid w:val="00780A9C"/>
    <w:rsid w:val="00780DC5"/>
    <w:rsid w:val="007815C4"/>
    <w:rsid w:val="00782DE9"/>
    <w:rsid w:val="00785A9B"/>
    <w:rsid w:val="00787606"/>
    <w:rsid w:val="00791211"/>
    <w:rsid w:val="00792BFD"/>
    <w:rsid w:val="007946A8"/>
    <w:rsid w:val="007A166A"/>
    <w:rsid w:val="007A6D40"/>
    <w:rsid w:val="007A7C1B"/>
    <w:rsid w:val="007B0C41"/>
    <w:rsid w:val="007B15FA"/>
    <w:rsid w:val="007B35FF"/>
    <w:rsid w:val="007B3A5D"/>
    <w:rsid w:val="007C18F9"/>
    <w:rsid w:val="007C25FF"/>
    <w:rsid w:val="007C5A89"/>
    <w:rsid w:val="007D1843"/>
    <w:rsid w:val="007D33BA"/>
    <w:rsid w:val="007D40DE"/>
    <w:rsid w:val="007E18CE"/>
    <w:rsid w:val="007F13D4"/>
    <w:rsid w:val="007F6671"/>
    <w:rsid w:val="00801B08"/>
    <w:rsid w:val="0080217D"/>
    <w:rsid w:val="00803050"/>
    <w:rsid w:val="00805C29"/>
    <w:rsid w:val="00807923"/>
    <w:rsid w:val="00816104"/>
    <w:rsid w:val="008255BD"/>
    <w:rsid w:val="008315A3"/>
    <w:rsid w:val="00831733"/>
    <w:rsid w:val="008330DD"/>
    <w:rsid w:val="0083331B"/>
    <w:rsid w:val="00836226"/>
    <w:rsid w:val="008378FE"/>
    <w:rsid w:val="0084028C"/>
    <w:rsid w:val="008409FF"/>
    <w:rsid w:val="00844A45"/>
    <w:rsid w:val="00844DE8"/>
    <w:rsid w:val="00850BCD"/>
    <w:rsid w:val="008525A6"/>
    <w:rsid w:val="00852674"/>
    <w:rsid w:val="00852E20"/>
    <w:rsid w:val="00857664"/>
    <w:rsid w:val="008578A0"/>
    <w:rsid w:val="0086504F"/>
    <w:rsid w:val="00872C7B"/>
    <w:rsid w:val="008805B8"/>
    <w:rsid w:val="008821E2"/>
    <w:rsid w:val="008828B2"/>
    <w:rsid w:val="00886934"/>
    <w:rsid w:val="00892744"/>
    <w:rsid w:val="00894DFA"/>
    <w:rsid w:val="008A2A4D"/>
    <w:rsid w:val="008B02D9"/>
    <w:rsid w:val="008B109A"/>
    <w:rsid w:val="008B2AA1"/>
    <w:rsid w:val="008B49D5"/>
    <w:rsid w:val="008C2363"/>
    <w:rsid w:val="008D2413"/>
    <w:rsid w:val="008D38AA"/>
    <w:rsid w:val="008D3A73"/>
    <w:rsid w:val="008D3F3E"/>
    <w:rsid w:val="008D4746"/>
    <w:rsid w:val="008E2449"/>
    <w:rsid w:val="008E3FB1"/>
    <w:rsid w:val="008E4183"/>
    <w:rsid w:val="008E4E27"/>
    <w:rsid w:val="008E59A8"/>
    <w:rsid w:val="008E6CA9"/>
    <w:rsid w:val="008F0770"/>
    <w:rsid w:val="008F20F2"/>
    <w:rsid w:val="008F5CA4"/>
    <w:rsid w:val="008F6302"/>
    <w:rsid w:val="008F67CD"/>
    <w:rsid w:val="00902E92"/>
    <w:rsid w:val="00903694"/>
    <w:rsid w:val="00906BE8"/>
    <w:rsid w:val="00907316"/>
    <w:rsid w:val="00911245"/>
    <w:rsid w:val="00912365"/>
    <w:rsid w:val="00915BAE"/>
    <w:rsid w:val="00917739"/>
    <w:rsid w:val="009178B3"/>
    <w:rsid w:val="009272E9"/>
    <w:rsid w:val="00927F88"/>
    <w:rsid w:val="00940DD8"/>
    <w:rsid w:val="00941F17"/>
    <w:rsid w:val="009439DB"/>
    <w:rsid w:val="009464E8"/>
    <w:rsid w:val="0094669B"/>
    <w:rsid w:val="009469B6"/>
    <w:rsid w:val="00951A3F"/>
    <w:rsid w:val="00955FBC"/>
    <w:rsid w:val="00956FFD"/>
    <w:rsid w:val="00960769"/>
    <w:rsid w:val="00962133"/>
    <w:rsid w:val="00962DA5"/>
    <w:rsid w:val="0096330B"/>
    <w:rsid w:val="009639D3"/>
    <w:rsid w:val="00972241"/>
    <w:rsid w:val="009724FA"/>
    <w:rsid w:val="00973A51"/>
    <w:rsid w:val="0098382F"/>
    <w:rsid w:val="00992421"/>
    <w:rsid w:val="00993680"/>
    <w:rsid w:val="009A5DEC"/>
    <w:rsid w:val="009B5172"/>
    <w:rsid w:val="009B59A1"/>
    <w:rsid w:val="009B66CE"/>
    <w:rsid w:val="009B7A22"/>
    <w:rsid w:val="009C3AC8"/>
    <w:rsid w:val="009C65B6"/>
    <w:rsid w:val="009C6E97"/>
    <w:rsid w:val="009E4225"/>
    <w:rsid w:val="009E5E17"/>
    <w:rsid w:val="009F2DCF"/>
    <w:rsid w:val="00A005BE"/>
    <w:rsid w:val="00A05F2D"/>
    <w:rsid w:val="00A14BCB"/>
    <w:rsid w:val="00A169B1"/>
    <w:rsid w:val="00A20564"/>
    <w:rsid w:val="00A22F3E"/>
    <w:rsid w:val="00A233C8"/>
    <w:rsid w:val="00A26DCD"/>
    <w:rsid w:val="00A35C4B"/>
    <w:rsid w:val="00A374DE"/>
    <w:rsid w:val="00A37979"/>
    <w:rsid w:val="00A4439F"/>
    <w:rsid w:val="00A4572B"/>
    <w:rsid w:val="00A52CE6"/>
    <w:rsid w:val="00A53980"/>
    <w:rsid w:val="00A56CF5"/>
    <w:rsid w:val="00A56DE2"/>
    <w:rsid w:val="00A60E78"/>
    <w:rsid w:val="00A6188B"/>
    <w:rsid w:val="00A67C48"/>
    <w:rsid w:val="00A738BF"/>
    <w:rsid w:val="00A8188A"/>
    <w:rsid w:val="00A8345C"/>
    <w:rsid w:val="00A94459"/>
    <w:rsid w:val="00A97309"/>
    <w:rsid w:val="00AA00FF"/>
    <w:rsid w:val="00AA0E3A"/>
    <w:rsid w:val="00AA11DE"/>
    <w:rsid w:val="00AA64F2"/>
    <w:rsid w:val="00AA76B7"/>
    <w:rsid w:val="00AB5841"/>
    <w:rsid w:val="00AB5E94"/>
    <w:rsid w:val="00AB6D19"/>
    <w:rsid w:val="00AC2073"/>
    <w:rsid w:val="00AD066B"/>
    <w:rsid w:val="00AD5B99"/>
    <w:rsid w:val="00AE27D7"/>
    <w:rsid w:val="00AE3BBD"/>
    <w:rsid w:val="00AE4DBF"/>
    <w:rsid w:val="00AE63D6"/>
    <w:rsid w:val="00AF45B0"/>
    <w:rsid w:val="00AF6025"/>
    <w:rsid w:val="00AF789A"/>
    <w:rsid w:val="00B00593"/>
    <w:rsid w:val="00B02E45"/>
    <w:rsid w:val="00B07220"/>
    <w:rsid w:val="00B10673"/>
    <w:rsid w:val="00B10D4C"/>
    <w:rsid w:val="00B11BCA"/>
    <w:rsid w:val="00B146DC"/>
    <w:rsid w:val="00B1596E"/>
    <w:rsid w:val="00B20C39"/>
    <w:rsid w:val="00B21915"/>
    <w:rsid w:val="00B2458C"/>
    <w:rsid w:val="00B3041E"/>
    <w:rsid w:val="00B34B3D"/>
    <w:rsid w:val="00B40694"/>
    <w:rsid w:val="00B41D62"/>
    <w:rsid w:val="00B42524"/>
    <w:rsid w:val="00B45153"/>
    <w:rsid w:val="00B57FA3"/>
    <w:rsid w:val="00B636D3"/>
    <w:rsid w:val="00B65203"/>
    <w:rsid w:val="00B65648"/>
    <w:rsid w:val="00B66489"/>
    <w:rsid w:val="00B67BF2"/>
    <w:rsid w:val="00B74ADF"/>
    <w:rsid w:val="00B753E6"/>
    <w:rsid w:val="00B75760"/>
    <w:rsid w:val="00B84D66"/>
    <w:rsid w:val="00B86F9A"/>
    <w:rsid w:val="00B91365"/>
    <w:rsid w:val="00B93B35"/>
    <w:rsid w:val="00B9570D"/>
    <w:rsid w:val="00B96773"/>
    <w:rsid w:val="00B972D8"/>
    <w:rsid w:val="00BA0DEC"/>
    <w:rsid w:val="00BA1115"/>
    <w:rsid w:val="00BA50EF"/>
    <w:rsid w:val="00BB0427"/>
    <w:rsid w:val="00BB55A5"/>
    <w:rsid w:val="00BC3843"/>
    <w:rsid w:val="00BC4970"/>
    <w:rsid w:val="00BD5203"/>
    <w:rsid w:val="00BD6017"/>
    <w:rsid w:val="00BE33B9"/>
    <w:rsid w:val="00BE71D7"/>
    <w:rsid w:val="00BF51E5"/>
    <w:rsid w:val="00BF78D7"/>
    <w:rsid w:val="00C00041"/>
    <w:rsid w:val="00C04E8E"/>
    <w:rsid w:val="00C069CD"/>
    <w:rsid w:val="00C171FE"/>
    <w:rsid w:val="00C203E4"/>
    <w:rsid w:val="00C22522"/>
    <w:rsid w:val="00C2414F"/>
    <w:rsid w:val="00C249BB"/>
    <w:rsid w:val="00C255AA"/>
    <w:rsid w:val="00C269F6"/>
    <w:rsid w:val="00C343FA"/>
    <w:rsid w:val="00C36357"/>
    <w:rsid w:val="00C468AF"/>
    <w:rsid w:val="00C46BBA"/>
    <w:rsid w:val="00C476E5"/>
    <w:rsid w:val="00C478D3"/>
    <w:rsid w:val="00C507F1"/>
    <w:rsid w:val="00C51FF8"/>
    <w:rsid w:val="00C52907"/>
    <w:rsid w:val="00C53D97"/>
    <w:rsid w:val="00C56AF6"/>
    <w:rsid w:val="00C62546"/>
    <w:rsid w:val="00C628F5"/>
    <w:rsid w:val="00C6324F"/>
    <w:rsid w:val="00C648B1"/>
    <w:rsid w:val="00C65AD4"/>
    <w:rsid w:val="00C67A40"/>
    <w:rsid w:val="00C810CD"/>
    <w:rsid w:val="00C82411"/>
    <w:rsid w:val="00C85A05"/>
    <w:rsid w:val="00C873E3"/>
    <w:rsid w:val="00C908C5"/>
    <w:rsid w:val="00C92223"/>
    <w:rsid w:val="00C961E3"/>
    <w:rsid w:val="00C96FA5"/>
    <w:rsid w:val="00CA063D"/>
    <w:rsid w:val="00CA198C"/>
    <w:rsid w:val="00CA5231"/>
    <w:rsid w:val="00CB0832"/>
    <w:rsid w:val="00CB0B90"/>
    <w:rsid w:val="00CB1FB4"/>
    <w:rsid w:val="00CC1A2A"/>
    <w:rsid w:val="00CC200C"/>
    <w:rsid w:val="00CC24B5"/>
    <w:rsid w:val="00CC2ADC"/>
    <w:rsid w:val="00CD0DA1"/>
    <w:rsid w:val="00CD6BE7"/>
    <w:rsid w:val="00CE3107"/>
    <w:rsid w:val="00CE4052"/>
    <w:rsid w:val="00CE50B7"/>
    <w:rsid w:val="00CE7057"/>
    <w:rsid w:val="00CE70C0"/>
    <w:rsid w:val="00CF56F6"/>
    <w:rsid w:val="00CF7A79"/>
    <w:rsid w:val="00D0258F"/>
    <w:rsid w:val="00D04ACB"/>
    <w:rsid w:val="00D05F10"/>
    <w:rsid w:val="00D13ABF"/>
    <w:rsid w:val="00D20FD8"/>
    <w:rsid w:val="00D232A6"/>
    <w:rsid w:val="00D238A0"/>
    <w:rsid w:val="00D23D14"/>
    <w:rsid w:val="00D30274"/>
    <w:rsid w:val="00D31279"/>
    <w:rsid w:val="00D32191"/>
    <w:rsid w:val="00D3627C"/>
    <w:rsid w:val="00D37325"/>
    <w:rsid w:val="00D41F1F"/>
    <w:rsid w:val="00D46371"/>
    <w:rsid w:val="00D4749E"/>
    <w:rsid w:val="00D518CC"/>
    <w:rsid w:val="00D545E7"/>
    <w:rsid w:val="00D56B15"/>
    <w:rsid w:val="00D57053"/>
    <w:rsid w:val="00D67A8A"/>
    <w:rsid w:val="00D70E09"/>
    <w:rsid w:val="00D73433"/>
    <w:rsid w:val="00D76261"/>
    <w:rsid w:val="00D769F8"/>
    <w:rsid w:val="00D76ACE"/>
    <w:rsid w:val="00D779EF"/>
    <w:rsid w:val="00D80842"/>
    <w:rsid w:val="00D8355A"/>
    <w:rsid w:val="00D84409"/>
    <w:rsid w:val="00D84D08"/>
    <w:rsid w:val="00D86463"/>
    <w:rsid w:val="00D866A1"/>
    <w:rsid w:val="00D867E3"/>
    <w:rsid w:val="00D86D28"/>
    <w:rsid w:val="00D86E13"/>
    <w:rsid w:val="00D87F2B"/>
    <w:rsid w:val="00D901D3"/>
    <w:rsid w:val="00D90FE5"/>
    <w:rsid w:val="00D92053"/>
    <w:rsid w:val="00DA1F13"/>
    <w:rsid w:val="00DA3D55"/>
    <w:rsid w:val="00DA67B1"/>
    <w:rsid w:val="00DA742E"/>
    <w:rsid w:val="00DB0C84"/>
    <w:rsid w:val="00DB62A0"/>
    <w:rsid w:val="00DC17BA"/>
    <w:rsid w:val="00DD0D2D"/>
    <w:rsid w:val="00DD0D67"/>
    <w:rsid w:val="00DD2FBE"/>
    <w:rsid w:val="00DD430A"/>
    <w:rsid w:val="00DD6379"/>
    <w:rsid w:val="00DE00F6"/>
    <w:rsid w:val="00DE1759"/>
    <w:rsid w:val="00DE3EB3"/>
    <w:rsid w:val="00DE48E9"/>
    <w:rsid w:val="00E02582"/>
    <w:rsid w:val="00E05AAC"/>
    <w:rsid w:val="00E063D4"/>
    <w:rsid w:val="00E070C6"/>
    <w:rsid w:val="00E07F20"/>
    <w:rsid w:val="00E1337E"/>
    <w:rsid w:val="00E148C8"/>
    <w:rsid w:val="00E16865"/>
    <w:rsid w:val="00E23181"/>
    <w:rsid w:val="00E23C43"/>
    <w:rsid w:val="00E320CF"/>
    <w:rsid w:val="00E32A24"/>
    <w:rsid w:val="00E35F15"/>
    <w:rsid w:val="00E418C8"/>
    <w:rsid w:val="00E42BCD"/>
    <w:rsid w:val="00E4707E"/>
    <w:rsid w:val="00E53D7D"/>
    <w:rsid w:val="00E56EEA"/>
    <w:rsid w:val="00E653E0"/>
    <w:rsid w:val="00E66624"/>
    <w:rsid w:val="00E66A0D"/>
    <w:rsid w:val="00E710DD"/>
    <w:rsid w:val="00E726BF"/>
    <w:rsid w:val="00E77705"/>
    <w:rsid w:val="00E81302"/>
    <w:rsid w:val="00E81CB9"/>
    <w:rsid w:val="00E82776"/>
    <w:rsid w:val="00E870AD"/>
    <w:rsid w:val="00E9112F"/>
    <w:rsid w:val="00E95BFA"/>
    <w:rsid w:val="00EA2F28"/>
    <w:rsid w:val="00EA4595"/>
    <w:rsid w:val="00EA7655"/>
    <w:rsid w:val="00EB009D"/>
    <w:rsid w:val="00EB0C55"/>
    <w:rsid w:val="00EB0C9B"/>
    <w:rsid w:val="00EC359E"/>
    <w:rsid w:val="00EC6265"/>
    <w:rsid w:val="00ED1BF5"/>
    <w:rsid w:val="00ED48FC"/>
    <w:rsid w:val="00ED7A14"/>
    <w:rsid w:val="00ED7A88"/>
    <w:rsid w:val="00EE1085"/>
    <w:rsid w:val="00EE4447"/>
    <w:rsid w:val="00EE5B23"/>
    <w:rsid w:val="00EE659A"/>
    <w:rsid w:val="00EF337D"/>
    <w:rsid w:val="00EF3E95"/>
    <w:rsid w:val="00EF5E8F"/>
    <w:rsid w:val="00EF670E"/>
    <w:rsid w:val="00F006C9"/>
    <w:rsid w:val="00F01ABA"/>
    <w:rsid w:val="00F05B40"/>
    <w:rsid w:val="00F12CCC"/>
    <w:rsid w:val="00F1584D"/>
    <w:rsid w:val="00F17065"/>
    <w:rsid w:val="00F20D10"/>
    <w:rsid w:val="00F20E8C"/>
    <w:rsid w:val="00F23B20"/>
    <w:rsid w:val="00F25999"/>
    <w:rsid w:val="00F3327F"/>
    <w:rsid w:val="00F33D79"/>
    <w:rsid w:val="00F34CA0"/>
    <w:rsid w:val="00F40E1F"/>
    <w:rsid w:val="00F51F8F"/>
    <w:rsid w:val="00F520E5"/>
    <w:rsid w:val="00F53FB3"/>
    <w:rsid w:val="00F60AE0"/>
    <w:rsid w:val="00F674ED"/>
    <w:rsid w:val="00F70625"/>
    <w:rsid w:val="00F7251D"/>
    <w:rsid w:val="00F72970"/>
    <w:rsid w:val="00F739C0"/>
    <w:rsid w:val="00F77F86"/>
    <w:rsid w:val="00F812C7"/>
    <w:rsid w:val="00F828CC"/>
    <w:rsid w:val="00F84AD0"/>
    <w:rsid w:val="00F85EF6"/>
    <w:rsid w:val="00F868FC"/>
    <w:rsid w:val="00F91C38"/>
    <w:rsid w:val="00F9627A"/>
    <w:rsid w:val="00FA2696"/>
    <w:rsid w:val="00FB540C"/>
    <w:rsid w:val="00FC205D"/>
    <w:rsid w:val="00FC2B52"/>
    <w:rsid w:val="00FC7A0C"/>
    <w:rsid w:val="00FD4008"/>
    <w:rsid w:val="00FD5FF3"/>
    <w:rsid w:val="00FE1732"/>
    <w:rsid w:val="00FE1D0C"/>
    <w:rsid w:val="00FE2128"/>
    <w:rsid w:val="00FF2C2A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8525-582B-4628-9F70-B0CD5CB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нига осн Знак Знак"/>
    <w:basedOn w:val="a"/>
    <w:rsid w:val="005A63BB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Книга Загол1"/>
    <w:basedOn w:val="a3"/>
    <w:next w:val="a3"/>
    <w:rsid w:val="005A63BB"/>
    <w:pPr>
      <w:ind w:firstLine="0"/>
      <w:jc w:val="center"/>
    </w:pPr>
    <w:rPr>
      <w:b/>
    </w:rPr>
  </w:style>
  <w:style w:type="paragraph" w:customStyle="1" w:styleId="a4">
    <w:name w:val="Книга Рис подписи доп Знак Знак"/>
    <w:basedOn w:val="a3"/>
    <w:rsid w:val="005A63BB"/>
    <w:pPr>
      <w:ind w:firstLine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2021-03-23T09:33:00Z</dcterms:created>
  <dcterms:modified xsi:type="dcterms:W3CDTF">2021-03-23T09:34:00Z</dcterms:modified>
</cp:coreProperties>
</file>