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46C" w:rsidRPr="00AE1CBD" w:rsidRDefault="0060746C" w:rsidP="007A1439">
      <w:pPr>
        <w:pStyle w:val="HTML"/>
        <w:shd w:val="clear" w:color="auto" w:fill="F8F9FA"/>
        <w:spacing w:line="360" w:lineRule="auto"/>
        <w:jc w:val="both"/>
        <w:rPr>
          <w:rStyle w:val="y2iqfc"/>
          <w:rFonts w:ascii="Times New Roman" w:hAnsi="Times New Roman"/>
          <w:b/>
          <w:color w:val="202124"/>
          <w:sz w:val="28"/>
          <w:szCs w:val="28"/>
          <w:lang w:val="uk-UA"/>
        </w:rPr>
      </w:pPr>
      <w:r w:rsidRPr="00AE1CBD">
        <w:rPr>
          <w:rStyle w:val="y2iqfc"/>
          <w:rFonts w:ascii="Times New Roman" w:hAnsi="Times New Roman"/>
          <w:b/>
          <w:color w:val="202124"/>
          <w:sz w:val="28"/>
          <w:szCs w:val="28"/>
          <w:lang w:val="uk-UA"/>
        </w:rPr>
        <w:t>Лекція  №2  Класифікація, загальні параметри та склад РЕО. (2 години)</w:t>
      </w:r>
    </w:p>
    <w:p w:rsidR="0060746C" w:rsidRPr="007A1439" w:rsidRDefault="0060746C" w:rsidP="00AE1CBD">
      <w:pPr>
        <w:spacing w:line="276" w:lineRule="auto"/>
        <w:rPr>
          <w:rFonts w:ascii="Times New Roman" w:hAnsi="Times New Roman" w:cs="Times New Roman"/>
          <w:sz w:val="28"/>
          <w:szCs w:val="28"/>
          <w:lang w:val="uk-UA"/>
        </w:rPr>
      </w:pPr>
      <w:r w:rsidRPr="007A1439">
        <w:rPr>
          <w:rFonts w:ascii="Times New Roman" w:hAnsi="Times New Roman" w:cs="Times New Roman"/>
          <w:sz w:val="28"/>
          <w:szCs w:val="28"/>
          <w:lang w:val="uk-UA"/>
        </w:rPr>
        <w:t>І. Вступ</w:t>
      </w:r>
    </w:p>
    <w:p w:rsidR="0060746C" w:rsidRPr="007A1439" w:rsidRDefault="0060746C" w:rsidP="00AE1CBD">
      <w:pPr>
        <w:spacing w:line="276" w:lineRule="auto"/>
        <w:rPr>
          <w:rFonts w:ascii="Times New Roman" w:hAnsi="Times New Roman" w:cs="Times New Roman"/>
          <w:sz w:val="28"/>
          <w:szCs w:val="28"/>
          <w:lang w:val="uk-UA"/>
        </w:rPr>
      </w:pPr>
      <w:r w:rsidRPr="007A1439">
        <w:rPr>
          <w:rFonts w:ascii="Times New Roman" w:hAnsi="Times New Roman" w:cs="Times New Roman"/>
          <w:sz w:val="28"/>
          <w:szCs w:val="28"/>
          <w:lang w:val="uk-UA"/>
        </w:rPr>
        <w:t>ІІ. Основна частина.</w:t>
      </w:r>
    </w:p>
    <w:p w:rsidR="0060746C" w:rsidRPr="007A1439" w:rsidRDefault="0060746C" w:rsidP="00AE1CBD">
      <w:pPr>
        <w:pStyle w:val="HTML"/>
        <w:numPr>
          <w:ilvl w:val="0"/>
          <w:numId w:val="1"/>
        </w:numPr>
        <w:shd w:val="clear" w:color="auto" w:fill="F8F9FA"/>
        <w:spacing w:line="276"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xml:space="preserve">Схема класифікації РЕО, коротка характеристика елементів класифікації схеми.  </w:t>
      </w:r>
    </w:p>
    <w:p w:rsidR="0060746C" w:rsidRPr="007A1439" w:rsidRDefault="0060746C" w:rsidP="00AE1CBD">
      <w:pPr>
        <w:pStyle w:val="a9"/>
        <w:numPr>
          <w:ilvl w:val="0"/>
          <w:numId w:val="1"/>
        </w:numPr>
        <w:spacing w:line="276" w:lineRule="auto"/>
        <w:rPr>
          <w:sz w:val="28"/>
          <w:szCs w:val="28"/>
          <w:lang w:val="uk-UA"/>
        </w:rPr>
      </w:pPr>
      <w:r w:rsidRPr="007A1439">
        <w:rPr>
          <w:rStyle w:val="y2iqfc"/>
          <w:color w:val="202124"/>
          <w:sz w:val="28"/>
          <w:szCs w:val="28"/>
          <w:lang w:val="uk-UA"/>
        </w:rPr>
        <w:t>Структура загальних властивостей РЕО. Орієнтовний склад РЕО цивільних військових судів</w:t>
      </w:r>
    </w:p>
    <w:p w:rsidR="0060746C" w:rsidRPr="007A1439" w:rsidRDefault="0060746C" w:rsidP="00AE1CBD">
      <w:pPr>
        <w:spacing w:line="276" w:lineRule="auto"/>
        <w:rPr>
          <w:rFonts w:ascii="Times New Roman" w:hAnsi="Times New Roman" w:cs="Times New Roman"/>
          <w:sz w:val="28"/>
          <w:szCs w:val="28"/>
          <w:lang w:val="uk-UA"/>
        </w:rPr>
      </w:pPr>
      <w:r w:rsidRPr="007A1439">
        <w:rPr>
          <w:rFonts w:ascii="Times New Roman" w:hAnsi="Times New Roman" w:cs="Times New Roman"/>
          <w:sz w:val="28"/>
          <w:szCs w:val="28"/>
          <w:lang w:val="uk-UA"/>
        </w:rPr>
        <w:t>ІІІ. Заключення</w:t>
      </w:r>
    </w:p>
    <w:p w:rsidR="0060746C" w:rsidRPr="007A1439" w:rsidRDefault="0060746C" w:rsidP="00AE1CBD">
      <w:pPr>
        <w:spacing w:line="276" w:lineRule="auto"/>
        <w:rPr>
          <w:rFonts w:ascii="Times New Roman" w:hAnsi="Times New Roman" w:cs="Times New Roman"/>
          <w:sz w:val="28"/>
          <w:szCs w:val="28"/>
          <w:lang w:val="uk-UA"/>
        </w:rPr>
      </w:pPr>
      <w:r w:rsidRPr="007A1439">
        <w:rPr>
          <w:rFonts w:ascii="Times New Roman" w:hAnsi="Times New Roman" w:cs="Times New Roman"/>
          <w:sz w:val="28"/>
          <w:szCs w:val="28"/>
          <w:lang w:val="uk-UA"/>
        </w:rPr>
        <w:t>Література: №1,2,3 стр.:</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xml:space="preserve">          Класифікація РЕО здійснюється відповідно до виконуваних функцій, ступеня автономності та дальності дії апаратури (рис. 4)</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6768"/>
      </w:tblGrid>
      <w:tr w:rsidR="0060746C" w:rsidRPr="007A1439" w:rsidTr="00BC3445">
        <w:tc>
          <w:tcPr>
            <w:tcW w:w="2802" w:type="dxa"/>
            <w:vAlign w:val="center"/>
          </w:tcPr>
          <w:p w:rsidR="0060746C" w:rsidRPr="00AE1CBD" w:rsidRDefault="0060746C" w:rsidP="007A14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02124"/>
                <w:sz w:val="28"/>
                <w:szCs w:val="28"/>
                <w:lang w:eastAsia="ru-RU"/>
              </w:rPr>
            </w:pPr>
            <w:r w:rsidRPr="00AE1CBD">
              <w:rPr>
                <w:rFonts w:ascii="Times New Roman" w:eastAsia="Times New Roman" w:hAnsi="Times New Roman" w:cs="Times New Roman"/>
                <w:b/>
                <w:color w:val="202124"/>
                <w:sz w:val="28"/>
                <w:szCs w:val="28"/>
                <w:lang w:val="uk-UA" w:eastAsia="ru-RU"/>
              </w:rPr>
              <w:t>Класифікаційна      ознака</w:t>
            </w:r>
          </w:p>
          <w:p w:rsidR="0060746C" w:rsidRPr="00AE1CBD" w:rsidRDefault="0060746C" w:rsidP="007A1439">
            <w:pPr>
              <w:pStyle w:val="1"/>
              <w:spacing w:line="360" w:lineRule="auto"/>
              <w:ind w:firstLine="540"/>
              <w:jc w:val="center"/>
              <w:rPr>
                <w:rFonts w:ascii="Times New Roman" w:hAnsi="Times New Roman"/>
                <w:sz w:val="28"/>
                <w:szCs w:val="28"/>
              </w:rPr>
            </w:pPr>
          </w:p>
        </w:tc>
        <w:tc>
          <w:tcPr>
            <w:tcW w:w="6768" w:type="dxa"/>
            <w:vAlign w:val="center"/>
          </w:tcPr>
          <w:p w:rsidR="0060746C" w:rsidRPr="007A1439" w:rsidRDefault="00AE1CBD" w:rsidP="007A1439">
            <w:pPr>
              <w:spacing w:line="360" w:lineRule="auto"/>
              <w:ind w:firstLine="540"/>
              <w:jc w:val="center"/>
              <w:rPr>
                <w:rFonts w:ascii="Times New Roman" w:hAnsi="Times New Roman" w:cs="Times New Roman"/>
                <w:sz w:val="28"/>
                <w:szCs w:val="28"/>
              </w:rPr>
            </w:pPr>
            <w:r>
              <w:rPr>
                <w:rFonts w:ascii="Times New Roman" w:hAnsi="Times New Roman" w:cs="Times New Roman"/>
                <w:noProof/>
                <w:sz w:val="28"/>
                <w:szCs w:val="28"/>
                <w:lang w:eastAsia="ru-RU"/>
              </w:rPr>
              <w:pict>
                <v:group id="_x0000_s1026" style="position:absolute;left:0;text-align:left;margin-left:19.9pt;margin-top:3.25pt;width:304.55pt;height:535.2pt;z-index:251660288;mso-position-horizontal-relative:text;mso-position-vertical-relative:text" coordorigin="4869,3471" coordsize="5939,9917">
                  <v:shapetype id="_x0000_t202" coordsize="21600,21600" o:spt="202" path="m,l,21600r21600,l21600,xe">
                    <v:stroke joinstyle="miter"/>
                    <v:path gradientshapeok="t" o:connecttype="rect"/>
                  </v:shapetype>
                  <v:shape id="Text Box 120" o:spid="_x0000_s1027" type="#_x0000_t202" style="position:absolute;left:7395;top:3471;width:898;height:9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a1tsYA&#10;AADdAAAADwAAAGRycy9kb3ducmV2LnhtbESPT2vCQBDF74V+h2UEb3WjbYpEVylCaaFetKJ4G7Nj&#10;EpudDdlR02/fFYQeH+/Pjzedd65WF2pD5dnAcJCAIs69rbgwsPl+fxqDCoJssfZMBn4pwHz2+DDF&#10;zPorr+iylkLFEQ4ZGihFmkzrkJfkMAx8Qxy9o28dSpRtoW2L1zjuaj1KklftsOJIKLGhRUn5z/rs&#10;Ive026SHfbM9jmuR5eLja5WmB2P6ve5tAkqok//wvf1pDYyGL89wexOfgJ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a1tsYAAADdAAAADwAAAAAAAAAAAAAAAACYAgAAZHJz&#10;L2Rvd25yZXYueG1sUEsFBgAAAAAEAAQA9QAAAIsDAAAAAA==&#10;" strokeweight="1.5pt">
                    <v:textbox style="mso-next-textbox:#Text Box 120" inset="0,1mm,0,1mm">
                      <w:txbxContent>
                        <w:p w:rsidR="0060746C" w:rsidRDefault="0060746C" w:rsidP="0060746C">
                          <w:pPr>
                            <w:pStyle w:val="1"/>
                            <w:spacing w:before="0" w:after="0"/>
                            <w:jc w:val="center"/>
                          </w:pPr>
                          <w:r>
                            <w:t>РЭО</w:t>
                          </w:r>
                        </w:p>
                        <w:p w:rsidR="0060746C" w:rsidRDefault="0060746C" w:rsidP="0060746C">
                          <w:pPr>
                            <w:rPr>
                              <w:sz w:val="32"/>
                            </w:rPr>
                          </w:pPr>
                        </w:p>
                      </w:txbxContent>
                    </v:textbox>
                  </v:shape>
                  <v:shape id="Text Box 121" o:spid="_x0000_s1028" type="#_x0000_t202" style="position:absolute;left:6483;top:5297;width:1079;height:9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twsYA&#10;AADdAAAADwAAAGRycy9kb3ducmV2LnhtbESPT2vCQBDF70K/wzKF3nSjmCLRVUQoLdSLVirexuyY&#10;RLOzITvV+O27hYLHx/vz480WnavVldpQeTYwHCSgiHNvKy4M7L7e+hNQQZAt1p7JwJ0CLOZPvRlm&#10;1t94Q9etFCqOcMjQQCnSZFqHvCSHYeAb4uidfOtQomwLbVu8xXFX61GSvGqHFUdCiQ2tSsov2x8X&#10;uef9Lj0emu/TpBZZr94/N2l6NObluVtOQQl18gj/tz+sgdFwPIa/N/EJ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twsYAAADdAAAADwAAAAAAAAAAAAAAAACYAgAAZHJz&#10;L2Rvd25yZXYueG1sUEsFBgAAAAAEAAQA9QAAAIsDAAAAAA==&#10;" strokeweight="1.5pt">
                    <v:textbox style="mso-next-textbox:#Text Box 121" inset="0,1mm,0,1mm">
                      <w:txbxContent>
                        <w:p w:rsidR="0060746C" w:rsidRDefault="0060746C" w:rsidP="0060746C">
                          <w:pPr>
                            <w:pStyle w:val="a6"/>
                            <w:jc w:val="center"/>
                            <w:rPr>
                              <w:b/>
                              <w:sz w:val="28"/>
                            </w:rPr>
                          </w:pPr>
                          <w:r>
                            <w:rPr>
                              <w:b/>
                              <w:sz w:val="28"/>
                            </w:rPr>
                            <w:t>Нави-гация</w:t>
                          </w:r>
                        </w:p>
                        <w:p w:rsidR="0060746C" w:rsidRDefault="0060746C" w:rsidP="0060746C">
                          <w:pPr>
                            <w:rPr>
                              <w:sz w:val="32"/>
                            </w:rPr>
                          </w:pPr>
                        </w:p>
                      </w:txbxContent>
                    </v:textbox>
                  </v:shape>
                  <v:shape id="Text Box 122" o:spid="_x0000_s1029" type="#_x0000_t202" style="position:absolute;left:4869;top:5323;width:1079;height:9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IWcUA&#10;AADdAAAADwAAAGRycy9kb3ducmV2LnhtbESPT2vCQBDF74LfYZlCb7pRGpHUVYogCvWilZbexuyY&#10;pM3OhuxU47d3BaHHx/vz480WnavVmdpQeTYwGiagiHNvKy4MHD5WgymoIMgWa89k4EoBFvN+b4aZ&#10;9Rfe0XkvhYojHDI0UIo0mdYhL8lhGPqGOHon3zqUKNtC2xYvcdzVepwkE+2w4kgosaFlSfnv/s9F&#10;7s/XIT1+N5+naS2yXa7fd2l6NOb5qXt7BSXUyX/40d5YA+PRSwr3N/E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4hZxQAAAN0AAAAPAAAAAAAAAAAAAAAAAJgCAABkcnMv&#10;ZG93bnJldi54bWxQSwUGAAAAAAQABAD1AAAAigMAAAAA&#10;" strokeweight="1.5pt">
                    <v:textbox style="mso-next-textbox:#Text Box 122" inset="0,1mm,0,1mm">
                      <w:txbxContent>
                        <w:p w:rsidR="0060746C" w:rsidRDefault="0060746C" w:rsidP="0060746C">
                          <w:pPr>
                            <w:jc w:val="center"/>
                            <w:rPr>
                              <w:b/>
                              <w:sz w:val="28"/>
                            </w:rPr>
                          </w:pPr>
                          <w:r>
                            <w:rPr>
                              <w:b/>
                              <w:sz w:val="28"/>
                            </w:rPr>
                            <w:t>Связь</w:t>
                          </w:r>
                        </w:p>
                        <w:p w:rsidR="0060746C" w:rsidRDefault="0060746C" w:rsidP="0060746C">
                          <w:pPr>
                            <w:rPr>
                              <w:sz w:val="32"/>
                            </w:rPr>
                          </w:pPr>
                        </w:p>
                      </w:txbxContent>
                    </v:textbox>
                  </v:shape>
                  <v:shape id="Text Box 123" o:spid="_x0000_s1030" type="#_x0000_t202" style="position:absolute;left:8099;top:5272;width:1079;height:9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EWLsYA&#10;AADdAAAADwAAAGRycy9kb3ducmV2LnhtbESPW2vCQBCF34X+h2UKvulGaUSiq4hQWmhfvGDp25gd&#10;k2h2NmRHTf99t1Dw8XAuH2e+7FytbtSGyrOB0TABRZx7W3FhYL97HUxBBUG2WHsmAz8UYLl46s0x&#10;s/7OG7ptpVBxhEOGBkqRJtM65CU5DEPfEEfv5FuHEmVbaNviPY67Wo+TZKIdVhwJJTa0Lim/bK8u&#10;cs9f+/T43RxO01rkc/32sUnTozH95241AyXUySP83363Bsajlwn8vYlP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EWLsYAAADdAAAADwAAAAAAAAAAAAAAAACYAgAAZHJz&#10;L2Rvd25yZXYueG1sUEsFBgAAAAAEAAQA9QAAAIsDAAAAAA==&#10;" strokeweight="1.5pt">
                    <v:textbox style="mso-next-textbox:#Text Box 123" inset="0,1mm,0,1mm">
                      <w:txbxContent>
                        <w:p w:rsidR="0060746C" w:rsidRPr="00260668" w:rsidRDefault="0060746C" w:rsidP="0060746C">
                          <w:pPr>
                            <w:pStyle w:val="1"/>
                            <w:spacing w:before="0" w:after="0"/>
                            <w:jc w:val="center"/>
                            <w:rPr>
                              <w:rFonts w:ascii="Times New Roman" w:hAnsi="Times New Roman"/>
                              <w:sz w:val="28"/>
                              <w:szCs w:val="28"/>
                            </w:rPr>
                          </w:pPr>
                          <w:r w:rsidRPr="00260668">
                            <w:rPr>
                              <w:rFonts w:ascii="Times New Roman" w:hAnsi="Times New Roman"/>
                              <w:sz w:val="28"/>
                              <w:szCs w:val="28"/>
                            </w:rPr>
                            <w:t>Посад-ка</w:t>
                          </w:r>
                        </w:p>
                        <w:p w:rsidR="0060746C" w:rsidRDefault="0060746C" w:rsidP="0060746C">
                          <w:pPr>
                            <w:rPr>
                              <w:sz w:val="32"/>
                            </w:rPr>
                          </w:pPr>
                        </w:p>
                      </w:txbxContent>
                    </v:textbox>
                  </v:shape>
                  <v:shape id="Text Box 124" o:spid="_x0000_s1031" type="#_x0000_t202" style="position:absolute;left:9894;top:5259;width:718;height:9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2ztcYA&#10;AADdAAAADwAAAGRycy9kb3ducmV2LnhtbESPT2vCQBDF70K/wzJCb3WjNK1EVylCaaG9aEXxNmbH&#10;JDY7G7JTTb+9KwgeH+/Pjzedd65WJ2pD5dnAcJCAIs69rbgwsP55fxqDCoJssfZMBv4pwHz20Jti&#10;Zv2Zl3RaSaHiCIcMDZQiTaZ1yEtyGAa+IY7ewbcOJcq20LbFcxx3tR4lyYt2WHEklNjQoqT8d/Xn&#10;Ive4Xaf7XbM5jGuR78XH1zJN98Y89ru3CSihTu7hW/vTGhgNn1/h+iY+AT2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2ztcYAAADdAAAADwAAAAAAAAAAAAAAAACYAgAAZHJz&#10;L2Rvd25yZXYueG1sUEsFBgAAAAAEAAQA9QAAAIsDAAAAAA==&#10;" strokeweight="1.5pt">
                    <v:textbox style="mso-next-textbox:#Text Box 124" inset="0,1mm,0,1mm">
                      <w:txbxContent>
                        <w:p w:rsidR="0060746C" w:rsidRDefault="0060746C" w:rsidP="0060746C">
                          <w:pPr>
                            <w:pStyle w:val="1"/>
                            <w:spacing w:before="0" w:after="0"/>
                            <w:rPr>
                              <w:rFonts w:ascii="Times New Roman" w:hAnsi="Times New Roman"/>
                            </w:rPr>
                          </w:pPr>
                          <w:r>
                            <w:rPr>
                              <w:rFonts w:ascii="Times New Roman" w:hAnsi="Times New Roman"/>
                            </w:rPr>
                            <w:t>УВД</w:t>
                          </w:r>
                        </w:p>
                        <w:p w:rsidR="0060746C" w:rsidRDefault="0060746C" w:rsidP="0060746C">
                          <w:pPr>
                            <w:rPr>
                              <w:sz w:val="32"/>
                            </w:rPr>
                          </w:pPr>
                        </w:p>
                      </w:txbxContent>
                    </v:textbox>
                  </v:shape>
                  <v:shape id="Text Box 125" o:spid="_x0000_s1032" type="#_x0000_t202" style="position:absolute;left:5599;top:7158;width:719;height:9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Inx8QA&#10;AADdAAAADwAAAGRycy9kb3ducmV2LnhtbERPTWvCQBC9F/wPywi91Y3SFEldpQhiob1opaW3MTsm&#10;abOzITvV9N93DgWPj/e9WA2hNWfqUxPZwXSSgSEuo2+4cnB429zNwSRB9thGJge/lGC1HN0ssPDx&#10;wjs676UyGsKpQAe1SFdYm8qaAqZJ7IiVO8U+oCjsK+t7vGh4aO0syx5swIa1ocaO1jWV3/ufoL1f&#10;H4f8+Nm9n+atyOt6+7LL86Nzt+Ph6RGM0CBX8b/72TuYTe91rr7RJ2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iJ8fEAAAA3QAAAA8AAAAAAAAAAAAAAAAAmAIAAGRycy9k&#10;b3ducmV2LnhtbFBLBQYAAAAABAAEAPUAAACJAwAAAAA=&#10;" strokeweight="1.5pt">
                    <v:textbox style="mso-next-textbox:#Text Box 125" inset="0,1mm,0,1mm">
                      <w:txbxContent>
                        <w:p w:rsidR="0060746C" w:rsidRDefault="0060746C" w:rsidP="0060746C">
                          <w:pPr>
                            <w:pStyle w:val="1"/>
                            <w:spacing w:before="0" w:after="0"/>
                            <w:jc w:val="center"/>
                            <w:rPr>
                              <w:rFonts w:ascii="Times New Roman" w:hAnsi="Times New Roman"/>
                            </w:rPr>
                          </w:pPr>
                          <w:r>
                            <w:rPr>
                              <w:rFonts w:ascii="Times New Roman" w:hAnsi="Times New Roman"/>
                            </w:rPr>
                            <w:t>РВ</w:t>
                          </w:r>
                        </w:p>
                        <w:p w:rsidR="0060746C" w:rsidRDefault="0060746C" w:rsidP="0060746C">
                          <w:pPr>
                            <w:rPr>
                              <w:sz w:val="32"/>
                            </w:rPr>
                          </w:pPr>
                        </w:p>
                      </w:txbxContent>
                    </v:textbox>
                  </v:shape>
                  <v:shape id="Text Box 126" o:spid="_x0000_s1033" type="#_x0000_t202" style="position:absolute;left:6497;top:7183;width:1079;height:9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6CXMYA&#10;AADdAAAADwAAAGRycy9kb3ducmV2LnhtbESPT2vCQBDF74V+h2UKvdWN0hSNrlKE0oJetKJ4G7Nj&#10;EpudDdmpxm/fFYQeH+/PjzeZda5WZ2pD5dlAv5eAIs69rbgwsPn+eBmCCoJssfZMBq4UYDZ9fJhg&#10;Zv2FV3ReS6HiCIcMDZQiTaZ1yEtyGHq+IY7e0bcOJcq20LbFSxx3tR4kyZt2WHEklNjQvKT8Z/3r&#10;Ive026SHfbM9DmuR5fxzsUrTgzHPT937GJRQJ//he/vLGhj0X0dwexOfgJ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6CXMYAAADdAAAADwAAAAAAAAAAAAAAAACYAgAAZHJz&#10;L2Rvd25yZXYueG1sUEsFBgAAAAAEAAQA9QAAAIsDAAAAAA==&#10;" strokeweight="1.5pt">
                    <v:textbox style="mso-next-textbox:#Text Box 126" inset="0,1mm,0,1mm">
                      <w:txbxContent>
                        <w:p w:rsidR="0060746C" w:rsidRDefault="0060746C" w:rsidP="0060746C">
                          <w:pPr>
                            <w:pStyle w:val="1"/>
                            <w:spacing w:before="0" w:after="0"/>
                            <w:jc w:val="center"/>
                            <w:rPr>
                              <w:rFonts w:ascii="Times New Roman" w:hAnsi="Times New Roman"/>
                            </w:rPr>
                          </w:pPr>
                          <w:r>
                            <w:rPr>
                              <w:rFonts w:ascii="Times New Roman" w:hAnsi="Times New Roman"/>
                            </w:rPr>
                            <w:t>ДИСС</w:t>
                          </w:r>
                        </w:p>
                        <w:p w:rsidR="0060746C" w:rsidRDefault="0060746C" w:rsidP="0060746C">
                          <w:pPr>
                            <w:rPr>
                              <w:sz w:val="32"/>
                            </w:rPr>
                          </w:pPr>
                        </w:p>
                      </w:txbxContent>
                    </v:textbox>
                  </v:shape>
                  <v:shape id="Text Box 127" o:spid="_x0000_s1034" type="#_x0000_t202" style="position:absolute;left:7935;top:7183;width:897;height:9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29HMMA&#10;AADdAAAADwAAAGRycy9kb3ducmV2LnhtbERPTWvCQBC9F/oflhF6qxuFFEldRYTSgr1opaW3MTsm&#10;0exsyI6a/vvOodDj433Pl0NozZX61ER2MBlnYIjL6BuuHOw/Xh5nYJIge2wjk4MfSrBc3N/NsfDx&#10;xlu67qQyGsKpQAe1SFdYm8qaAqZx7IiVO8Y+oCjsK+t7vGl4aO00y55swIa1ocaO1jWV590laO/p&#10;a58fvrvP46wVeV+/brZ5fnDuYTSsnsEIDfIv/nO/eQfTSa779Y0+Abv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29HMMAAADdAAAADwAAAAAAAAAAAAAAAACYAgAAZHJzL2Rv&#10;d25yZXYueG1sUEsFBgAAAAAEAAQA9QAAAIgDAAAAAA==&#10;" strokeweight="1.5pt">
                    <v:textbox style="mso-next-textbox:#Text Box 127" inset="0,1mm,0,1mm">
                      <w:txbxContent>
                        <w:p w:rsidR="0060746C" w:rsidRDefault="0060746C" w:rsidP="0060746C">
                          <w:pPr>
                            <w:pStyle w:val="1"/>
                            <w:spacing w:before="0" w:after="0"/>
                            <w:jc w:val="center"/>
                            <w:rPr>
                              <w:rFonts w:ascii="Times New Roman" w:hAnsi="Times New Roman"/>
                            </w:rPr>
                          </w:pPr>
                          <w:r>
                            <w:rPr>
                              <w:rFonts w:ascii="Times New Roman" w:hAnsi="Times New Roman"/>
                            </w:rPr>
                            <w:t>МНР</w:t>
                          </w:r>
                        </w:p>
                        <w:p w:rsidR="0060746C" w:rsidRDefault="0060746C" w:rsidP="0060746C">
                          <w:pPr>
                            <w:rPr>
                              <w:sz w:val="32"/>
                            </w:rPr>
                          </w:pPr>
                        </w:p>
                      </w:txbxContent>
                    </v:textbox>
                  </v:shape>
                  <v:shape id="Text Box 128" o:spid="_x0000_s1035" type="#_x0000_t202" style="position:absolute;left:9849;top:8774;width:718;height:9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EYh8UA&#10;AADdAAAADwAAAGRycy9kb3ducmV2LnhtbESPT2vCQBDF7wW/wzIFb3UTIUWiq4ggLdSLVlq8jdkx&#10;ic3OhuxU02/vCgWPj/fnx5steteoC3Wh9mwgHSWgiAtvay4N7D/XLxNQQZAtNp7JwB8FWMwHTzPM&#10;rb/yli47KVUc4ZCjgUqkzbUORUUOw8i3xNE7+c6hRNmV2nZ4jeOu0eMkedUOa46ECltaVVT87H5d&#10;5J6/99nx0H6dJo3IZvX2sc2yozHD5345BSXUyyP83363BsZplsL9TXwCe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QRiHxQAAAN0AAAAPAAAAAAAAAAAAAAAAAJgCAABkcnMv&#10;ZG93bnJldi54bWxQSwUGAAAAAAQABAD1AAAAigMAAAAA&#10;" strokeweight="1.5pt">
                    <v:textbox style="mso-next-textbox:#Text Box 128" inset="0,1mm,0,1mm">
                      <w:txbxContent>
                        <w:p w:rsidR="0060746C" w:rsidRDefault="0060746C" w:rsidP="0060746C">
                          <w:pPr>
                            <w:pStyle w:val="1"/>
                            <w:spacing w:before="0" w:after="0"/>
                            <w:jc w:val="center"/>
                          </w:pPr>
                          <w:r>
                            <w:t>НА</w:t>
                          </w:r>
                        </w:p>
                        <w:p w:rsidR="0060746C" w:rsidRDefault="0060746C" w:rsidP="0060746C">
                          <w:pPr>
                            <w:rPr>
                              <w:sz w:val="32"/>
                            </w:rPr>
                          </w:pPr>
                        </w:p>
                      </w:txbxContent>
                    </v:textbox>
                  </v:shape>
                  <v:shape id="Text Box 129" o:spid="_x0000_s1036" type="#_x0000_t202" style="position:absolute;left:8603;top:8798;width:718;height:9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OG8MUA&#10;AADdAAAADwAAAGRycy9kb3ducmV2LnhtbESPT2vCQBDF74V+h2UEb3VjIEVSVxGhtFAvWlF6G7Nj&#10;Es3OhuxU02/vCgWPj/fnx5vOe9eoC3Wh9mxgPEpAERfe1lwa2H6/v0xABUG22HgmA38UYD57fppi&#10;bv2V13TZSKniCIccDVQiba51KCpyGEa+JY7e0XcOJcqu1LbDaxx3jU6T5FU7rDkSKmxpWVFx3vy6&#10;yD3tt9nhp90dJ43Iavnxtc6ygzHDQb94AyXUyyP83/60BtJxlsL9TXwCe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k4bwxQAAAN0AAAAPAAAAAAAAAAAAAAAAAJgCAABkcnMv&#10;ZG93bnJldi54bWxQSwUGAAAAAAQABAD1AAAAigMAAAAA&#10;" strokeweight="1.5pt">
                    <v:textbox style="mso-next-textbox:#Text Box 129" inset="0,1mm,0,1mm">
                      <w:txbxContent>
                        <w:p w:rsidR="0060746C" w:rsidRDefault="0060746C" w:rsidP="0060746C">
                          <w:pPr>
                            <w:pStyle w:val="1"/>
                            <w:spacing w:before="0" w:after="0"/>
                            <w:jc w:val="center"/>
                          </w:pPr>
                          <w:r>
                            <w:t>НА</w:t>
                          </w:r>
                        </w:p>
                        <w:p w:rsidR="0060746C" w:rsidRDefault="0060746C" w:rsidP="0060746C">
                          <w:pPr>
                            <w:rPr>
                              <w:sz w:val="32"/>
                            </w:rPr>
                          </w:pPr>
                        </w:p>
                      </w:txbxContent>
                    </v:textbox>
                  </v:shape>
                  <v:shape id="Text Box 130" o:spid="_x0000_s1037" type="#_x0000_t202" style="position:absolute;left:7423;top:8767;width:718;height:9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8ja8UA&#10;AADdAAAADwAAAGRycy9kb3ducmV2LnhtbESPT2vCQBDF74LfYZlCb7rREpHUVYogCvWilZbexuyY&#10;pM3OhuxU47d3BaHHx/vz480WnavVmdpQeTYwGiagiHNvKy4MHD5WgymoIMgWa89k4EoBFvN+b4aZ&#10;9Rfe0XkvhYojHDI0UIo0mdYhL8lhGPqGOHon3zqUKNtC2xYvcdzVepwkE+2w4kgosaFlSfnv/s9F&#10;7s/XIT1+N5+naS2yXa7fd2l6NOb5qXt7BSXUyX/40d5YA+NR+gL3N/E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3yNrxQAAAN0AAAAPAAAAAAAAAAAAAAAAAJgCAABkcnMv&#10;ZG93bnJldi54bWxQSwUGAAAAAAQABAD1AAAAigMAAAAA&#10;" strokeweight="1.5pt">
                    <v:textbox style="mso-next-textbox:#Text Box 130" inset="0,1mm,0,1mm">
                      <w:txbxContent>
                        <w:p w:rsidR="0060746C" w:rsidRDefault="0060746C" w:rsidP="0060746C">
                          <w:pPr>
                            <w:pStyle w:val="1"/>
                            <w:spacing w:before="0" w:after="0"/>
                            <w:jc w:val="center"/>
                          </w:pPr>
                          <w:r>
                            <w:t>НА</w:t>
                          </w:r>
                        </w:p>
                        <w:p w:rsidR="0060746C" w:rsidRDefault="0060746C" w:rsidP="0060746C">
                          <w:pPr>
                            <w:rPr>
                              <w:sz w:val="32"/>
                            </w:rPr>
                          </w:pPr>
                        </w:p>
                      </w:txbxContent>
                    </v:textbox>
                  </v:shape>
                  <v:shape id="Text Box 131" o:spid="_x0000_s1038" type="#_x0000_t202" style="position:absolute;left:5120;top:8779;width:718;height:9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a7H8UA&#10;AADdAAAADwAAAGRycy9kb3ducmV2LnhtbESPT2vCQBDF74LfYZlCb7pRGpHUVYogCvWilZbexuyY&#10;pM3OhuxU47d3BaHHx/vz480WnavVmdpQeTYwGiagiHNvKy4MHD5WgymoIMgWa89k4EoBFvN+b4aZ&#10;9Rfe0XkvhYojHDI0UIo0mdYhL8lhGPqGOHon3zqUKNtC2xYvcdzVepwkE+2w4kgosaFlSfnv/s9F&#10;7s/XIT1+N5+naS2yXa7fd2l6NOb5qXt7BSXUyX/40d5YA+NR+gL3N/E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rsfxQAAAN0AAAAPAAAAAAAAAAAAAAAAAJgCAABkcnMv&#10;ZG93bnJldi54bWxQSwUGAAAAAAQABAD1AAAAigMAAAAA&#10;" strokeweight="1.5pt">
                    <v:textbox style="mso-next-textbox:#Text Box 131" inset="0,1mm,0,1mm">
                      <w:txbxContent>
                        <w:p w:rsidR="0060746C" w:rsidRDefault="0060746C" w:rsidP="0060746C">
                          <w:pPr>
                            <w:pStyle w:val="1"/>
                            <w:spacing w:before="0" w:after="0"/>
                            <w:jc w:val="center"/>
                          </w:pPr>
                          <w:r>
                            <w:t>НА</w:t>
                          </w:r>
                        </w:p>
                        <w:p w:rsidR="0060746C" w:rsidRDefault="0060746C" w:rsidP="0060746C">
                          <w:pPr>
                            <w:rPr>
                              <w:sz w:val="32"/>
                            </w:rPr>
                          </w:pPr>
                        </w:p>
                      </w:txbxContent>
                    </v:textbox>
                  </v:shape>
                  <v:shape id="Text Box 132" o:spid="_x0000_s1039" type="#_x0000_t202" style="position:absolute;left:9729;top:10609;width:1079;height:9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oehMUA&#10;AADdAAAADwAAAGRycy9kb3ducmV2LnhtbESPT2vCQBDF70K/wzIFb7pRWJHUVYpQWtCLVlp6G7Nj&#10;kjY7G7Kjxm/fLRQ8Pt6fH2+x6n2jLtTFOrCFyTgDRVwEV3Np4fD+MpqDioLssAlMFm4UYbV8GCww&#10;d+HKO7rspVRphGOOFiqRNtc6FhV5jOPQEifvFDqPkmRXatfhNY37Rk+zbKY91pwIFba0rqj42Z99&#10;4n5/Hszxq/04zRuR7fp1szPmaO3wsX9+AiXUyz38335zFqYTY+DvTXoC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eh6ExQAAAN0AAAAPAAAAAAAAAAAAAAAAAJgCAABkcnMv&#10;ZG93bnJldi54bWxQSwUGAAAAAAQABAD1AAAAigMAAAAA&#10;" strokeweight="1.5pt">
                    <v:textbox style="mso-next-textbox:#Text Box 132" inset="0,1mm,0,1mm">
                      <w:txbxContent>
                        <w:p w:rsidR="0060746C" w:rsidRDefault="0060746C" w:rsidP="0060746C">
                          <w:pPr>
                            <w:pStyle w:val="1"/>
                            <w:jc w:val="center"/>
                            <w:rPr>
                              <w:rFonts w:ascii="Times New Roman" w:hAnsi="Times New Roman"/>
                            </w:rPr>
                          </w:pPr>
                          <w:r>
                            <w:rPr>
                              <w:rFonts w:ascii="Times New Roman" w:hAnsi="Times New Roman"/>
                            </w:rPr>
                            <w:t>АУВД</w:t>
                          </w:r>
                        </w:p>
                        <w:p w:rsidR="0060746C" w:rsidRDefault="0060746C" w:rsidP="0060746C">
                          <w:pPr>
                            <w:rPr>
                              <w:sz w:val="32"/>
                            </w:rPr>
                          </w:pPr>
                        </w:p>
                      </w:txbxContent>
                    </v:textbox>
                  </v:shape>
                  <v:shape id="Text Box 133" o:spid="_x0000_s1040" type="#_x0000_t202" style="position:absolute;left:8653;top:10611;width:718;height:9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A88UA&#10;AADdAAAADwAAAGRycy9kb3ducmV2LnhtbESPW2vCQBCF3wX/wzJC33SjEJHUVYpQWqgvXrD0bcyO&#10;SdrsbMhONf57VxB8PJzLx5kvO1erM7Wh8mxgPEpAEefeVlwY2O/ehzNQQZAt1p7JwJUCLBf93hwz&#10;6y+8ofNWChVHOGRooBRpMq1DXpLDMPINcfROvnUoUbaFti1e4rir9SRJptphxZFQYkOrkvK/7b+L&#10;3N/vfXr8aQ6nWS2yXn18bdL0aMzLoHt7BSXUyTP8aH9aA5NxOoX7m/gE9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qIDzxQAAAN0AAAAPAAAAAAAAAAAAAAAAAJgCAABkcnMv&#10;ZG93bnJldi54bWxQSwUGAAAAAAQABAD1AAAAigMAAAAA&#10;" strokeweight="1.5pt">
                    <v:textbox style="mso-next-textbox:#Text Box 133" inset="0,1mm,0,1mm">
                      <w:txbxContent>
                        <w:p w:rsidR="0060746C" w:rsidRPr="002169D1" w:rsidRDefault="0060746C" w:rsidP="0060746C">
                          <w:pPr>
                            <w:pStyle w:val="1"/>
                            <w:jc w:val="center"/>
                            <w:rPr>
                              <w:rFonts w:ascii="Times New Roman" w:hAnsi="Times New Roman"/>
                              <w:sz w:val="28"/>
                              <w:szCs w:val="28"/>
                            </w:rPr>
                          </w:pPr>
                          <w:r w:rsidRPr="002169D1">
                            <w:rPr>
                              <w:rFonts w:ascii="Times New Roman" w:hAnsi="Times New Roman"/>
                              <w:sz w:val="28"/>
                              <w:szCs w:val="28"/>
                            </w:rPr>
                            <w:t>АСП</w:t>
                          </w:r>
                        </w:p>
                        <w:p w:rsidR="0060746C" w:rsidRDefault="0060746C" w:rsidP="0060746C">
                          <w:pPr>
                            <w:rPr>
                              <w:sz w:val="32"/>
                            </w:rPr>
                          </w:pPr>
                        </w:p>
                      </w:txbxContent>
                    </v:textbox>
                  </v:shape>
                  <v:shape id="Text Box 134" o:spid="_x0000_s1041" type="#_x0000_t202" style="position:absolute;left:6858;top:10611;width:718;height:9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laMUA&#10;AADdAAAADwAAAGRycy9kb3ducmV2LnhtbESPT2vCQBDF74LfYRmhN90oRCV1FRFEob1opaW3MTsm&#10;abOzITvV+O27BaHHx/vz4y1WnavVldpQeTYwHiWgiHNvKy4MnN62wzmoIMgWa89k4E4BVst+b4GZ&#10;9Tc+0PUohYojHDI0UIo0mdYhL8lhGPmGOHoX3zqUKNtC2xZvcdzVepIkU+2w4kgosaFNSfn38cdF&#10;7tfHKT1/Nu+XeS3yutm9HNL0bMzToFs/gxLq5D/8aO+tgck4ncHfm/gE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5CVoxQAAAN0AAAAPAAAAAAAAAAAAAAAAAJgCAABkcnMv&#10;ZG93bnJldi54bWxQSwUGAAAAAAQABAD1AAAAigMAAAAA&#10;" strokeweight="1.5pt">
                    <v:textbox style="mso-next-textbox:#Text Box 134" inset="0,1mm,0,1mm">
                      <w:txbxContent>
                        <w:p w:rsidR="0060746C" w:rsidRPr="002169D1" w:rsidRDefault="0060746C" w:rsidP="0060746C">
                          <w:pPr>
                            <w:pStyle w:val="1"/>
                            <w:spacing w:before="0" w:after="0"/>
                            <w:jc w:val="center"/>
                            <w:rPr>
                              <w:rFonts w:ascii="Times New Roman" w:hAnsi="Times New Roman"/>
                              <w:sz w:val="28"/>
                              <w:szCs w:val="28"/>
                            </w:rPr>
                          </w:pPr>
                          <w:r w:rsidRPr="002169D1">
                            <w:rPr>
                              <w:rFonts w:ascii="Times New Roman" w:hAnsi="Times New Roman"/>
                              <w:sz w:val="28"/>
                              <w:szCs w:val="28"/>
                            </w:rPr>
                            <w:t>АБН</w:t>
                          </w:r>
                        </w:p>
                        <w:p w:rsidR="0060746C" w:rsidRPr="002169D1" w:rsidRDefault="0060746C" w:rsidP="0060746C">
                          <w:pPr>
                            <w:rPr>
                              <w:sz w:val="28"/>
                              <w:szCs w:val="28"/>
                            </w:rPr>
                          </w:pPr>
                        </w:p>
                      </w:txbxContent>
                    </v:textbox>
                  </v:shape>
                  <v:shape id="Text Box 135" o:spid="_x0000_s1042" type="#_x0000_t202" style="position:absolute;left:4882;top:10609;width:1077;height:9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uxGsMA&#10;AADdAAAADwAAAGRycy9kb3ducmV2LnhtbERPTWvCQBC9F/oflhF6qxuFFEldRYTSgr1opaW3MTsm&#10;0exsyI6a/vvOodDj433Pl0NozZX61ER2MBlnYIjL6BuuHOw/Xh5nYJIge2wjk4MfSrBc3N/NsfDx&#10;xlu67qQyGsKpQAe1SFdYm8qaAqZx7IiVO8Y+oCjsK+t7vGl4aO00y55swIa1ocaO1jWV590laO/p&#10;a58fvrvP46wVeV+/brZ5fnDuYTSsnsEIDfIv/nO/eQfTSa5z9Y0+Abv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uxGsMAAADdAAAADwAAAAAAAAAAAAAAAACYAgAAZHJzL2Rv&#10;d25yZXYueG1sUEsFBgAAAAAEAAQA9QAAAIgDAAAAAA==&#10;" strokeweight="1.5pt">
                    <v:textbox style="mso-next-textbox:#Text Box 135" inset="0,1mm,0,1mm">
                      <w:txbxContent>
                        <w:p w:rsidR="0060746C" w:rsidRDefault="0060746C" w:rsidP="0060746C">
                          <w:pPr>
                            <w:pStyle w:val="1"/>
                            <w:spacing w:before="0" w:after="0"/>
                            <w:jc w:val="center"/>
                            <w:rPr>
                              <w:rFonts w:ascii="Times New Roman" w:hAnsi="Times New Roman"/>
                            </w:rPr>
                          </w:pPr>
                          <w:r>
                            <w:rPr>
                              <w:rFonts w:ascii="Times New Roman" w:hAnsi="Times New Roman"/>
                            </w:rPr>
                            <w:t>РСБС</w:t>
                          </w:r>
                        </w:p>
                        <w:p w:rsidR="0060746C" w:rsidRDefault="0060746C" w:rsidP="0060746C">
                          <w:pPr>
                            <w:rPr>
                              <w:sz w:val="32"/>
                            </w:rPr>
                          </w:pPr>
                        </w:p>
                      </w:txbxContent>
                    </v:textbox>
                  </v:shape>
                  <v:line id="Line 136" o:spid="_x0000_s1043" style="position:absolute;flip:x;visibility:visible" from="5420,3932" to="7395,3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WTMMUAAADdAAAADwAAAGRycy9kb3ducmV2LnhtbESPQWsCMRSE7wX/Q3iCt5p1QalboxRB&#10;UOyhVaHXx+btZunmZUmiu/77RhB6HGbmG2a1GWwrbuRD41jBbJqBIC6dbrhWcDnvXt9AhIissXVM&#10;Cu4UYLMevayw0K7nb7qdYi0ShEOBCkyMXSFlKA1ZDFPXESevct5iTNLXUnvsE9y2Ms+yhbTYcFow&#10;2NHWUPl7uloF8nDsv/wuv1R1te/cz8F8LvpBqcl4+HgHEWmI/+Fne68V5LP5Eh5v0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aWTMMUAAADdAAAADwAAAAAAAAAA&#10;AAAAAAChAgAAZHJzL2Rvd25yZXYueG1sUEsFBgAAAAAEAAQA+QAAAJMDAAAAAA==&#10;" strokeweight="1.5pt"/>
                  <v:line id="Line 137" o:spid="_x0000_s1044" style="position:absolute;visibility:visible" from="5420,3932" to="5420,5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LBKcEAAADdAAAADwAAAGRycy9kb3ducmV2LnhtbERPTYvCMBC9L/gfwgje1lQFkWoUEVyX&#10;vVlF8DY0Y1vbTGqSavffm8PCHh/ve7XpTSOe5HxlWcFknIAgzq2uuFBwPu0/FyB8QNbYWCYFv+Rh&#10;sx58rDDV9sVHemahEDGEfYoKyhDaVEqfl2TQj21LHLmbdQZDhK6Q2uErhptGTpNkLg1WHBtKbGlX&#10;Ul5nnVFw6TK+3uu9a7D7Ohxul0ftZz9KjYb9dgkiUB/+xX/ub61gOpnH/fFNfAJy/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gsEpwQAAAN0AAAAPAAAAAAAAAAAAAAAA&#10;AKECAABkcnMvZG93bnJldi54bWxQSwUGAAAAAAQABAD5AAAAjwMAAAAA&#10;" strokeweight="1.5pt"/>
                  <v:line id="Line 138" o:spid="_x0000_s1045" style="position:absolute;visibility:visible" from="7036,3932" to="7036,5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5kssUAAADdAAAADwAAAGRycy9kb3ducmV2LnhtbESPQWvCQBSE74L/YXlCb7qJBSnRVURQ&#10;S2+mRejtkX0mMdm3cXej6b/vCoUeh5n5hlltBtOKOzlfW1aQzhIQxIXVNZcKvj730zcQPiBrbC2T&#10;gh/ysFmPRyvMtH3wie55KEWEsM9QQRVCl0npi4oM+pntiKN3sc5giNKVUjt8RLhp5TxJFtJgzXGh&#10;wo52FRVN3hsF5z7n72uzdy32h+Pxcr41/vVDqZfJsF2CCDSE//Bf+10rmKeLFJ5v4hO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5kssUAAADdAAAADwAAAAAAAAAA&#10;AAAAAAChAgAAZHJzL2Rvd25yZXYueG1sUEsFBgAAAAAEAAQA+QAAAJMDAAAAAA==&#10;" strokeweight="1.5pt"/>
                  <v:line id="Line 139" o:spid="_x0000_s1046" style="position:absolute;visibility:visible" from="8652,3932" to="8652,5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6xcUAAADdAAAADwAAAGRycy9kb3ducmV2LnhtbESPT2vCQBTE7wW/w/IEb3VjBCmpq5SC&#10;f/DWtAi9PbLPJE32bdzdaPz2bkHwOMzMb5jlejCtuJDztWUFs2kCgriwuuZSwc/35vUNhA/IGlvL&#10;pOBGHtar0csSM22v/EWXPJQiQthnqKAKocuk9EVFBv3UdsTRO1lnMETpSqkdXiPctDJNkoU0WHNc&#10;qLCjz4qKJu+NgmOf8+9fs3Et9tvd7nQ8N35+UGoyHj7eQQQawjP8aO+1gnS2SOH/TXwC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z6xcUAAADdAAAADwAAAAAAAAAA&#10;AAAAAAChAgAAZHJzL2Rvd25yZXYueG1sUEsFBgAAAAAEAAQA+QAAAJMDAAAAAA==&#10;" strokeweight="1.5pt"/>
                  <v:line id="Line 140" o:spid="_x0000_s1047" style="position:absolute;visibility:visible" from="10268,3932" to="10268,5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BfXsUAAADdAAAADwAAAGRycy9kb3ducmV2LnhtbESPT2vCQBTE7wW/w/KE3upGBSnRjYhg&#10;Lb01FcHbI/vyx2Tfxt2Npt++Wyj0OMzMb5jNdjSduJPzjWUF81kCgriwuuFKwenr8PIKwgdkjZ1l&#10;UvBNHrbZ5GmDqbYP/qR7HioRIexTVFCH0KdS+qImg35me+LoldYZDFG6SmqHjwg3nVwkyUoabDgu&#10;1NjTvqaizQej4DzkfLm2B9fh8HY8ludb65cfSj1Px90aRKAx/If/2u9awWK+WsLvm/gEZP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lBfXsUAAADdAAAADwAAAAAAAAAA&#10;AAAAAAChAgAAZHJzL2Rvd25yZXYueG1sUEsFBgAAAAAEAAQA+QAAAJMDAAAAAA==&#10;" strokeweight="1.5pt"/>
                  <v:line id="Line 141" o:spid="_x0000_s1048" style="position:absolute;flip:x;visibility:visible" from="5474,6261" to="5475,8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j2E8UAAADdAAAADwAAAGRycy9kb3ducmV2LnhtbESPzWrDMBCE74G+g9hCb4kcE0xwo4RQ&#10;CCSkh/xBr4u1tkyslZHU2H37KlDocZiZb5jVZrSdeJAPrWMF81kGgrhyuuVGwe26my5BhIissXNM&#10;Cn4owGb9Mllhqd3AZ3pcYiMShEOJCkyMfSllqAxZDDPXEyevdt5iTNI3UnscEtx2Ms+yQlpsOS0Y&#10;7OnDUHW/fFsF8nAcTn6X3+qm3vfu62A+i2FU6u113L6DiDTG//Bfe68V5PNiAc836Qn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j2E8UAAADdAAAADwAAAAAAAAAA&#10;AAAAAAChAgAAZHJzL2Rvd25yZXYueG1sUEsFBgAAAAAEAAQA+QAAAJMDAAAAAA==&#10;" strokeweight="1.5pt"/>
                  <v:line id="Line 142" o:spid="_x0000_s1049" style="position:absolute;visibility:visible" from="5960,6706" to="8294,6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ViscYAAADdAAAADwAAAGRycy9kb3ducmV2LnhtbESPT2vCQBTE7wW/w/KE3upGpVLSrFIE&#10;tXhrLEJvj+zLnyb7Nu5uNH77bqHQ4zAzv2GyzWg6cSXnG8sK5rMEBHFhdcOVgs/T7ukFhA/IGjvL&#10;pOBOHjbryUOGqbY3/qBrHioRIexTVFCH0KdS+qImg35me+LoldYZDFG6SmqHtwg3nVwkyUoabDgu&#10;1NjTtqaizQej4Dzk/PXd7lyHw/5wKM+X1i+PSj1Ox7dXEIHG8B/+a79rBYv56hl+38QnIN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1YrHGAAAA3QAAAA8AAAAAAAAA&#10;AAAAAAAAoQIAAGRycy9kb3ducmV2LnhtbFBLBQYAAAAABAAEAPkAAACUAwAAAAA=&#10;" strokeweight="1.5pt"/>
                  <v:line id="Line 143" o:spid="_x0000_s1050" style="position:absolute;visibility:visible" from="5959,6697" to="5959,7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f8xsUAAADdAAAADwAAAGRycy9kb3ducmV2LnhtbESPT2vCQBTE7wW/w/IEb3WjQiipq5SC&#10;f/DWVARvj+wzSZN9G3c3Gr+9Wyj0OMzMb5jlejCtuJHztWUFs2kCgriwuuZSwfF78/oGwgdkja1l&#10;UvAgD+vV6GWJmbZ3/qJbHkoRIewzVFCF0GVS+qIig35qO+LoXawzGKJ0pdQO7xFuWjlPklQarDku&#10;VNjRZ0VFk/dGwanP+fzTbFyL/Xa3u5yujV8clJqMh493EIGG8B/+a++1gvksTeH3TXwCcvU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if8xsUAAADdAAAADwAAAAAAAAAA&#10;AAAAAAChAgAAZHJzL2Rvd25yZXYueG1sUEsFBgAAAAAEAAQA+QAAAJMDAAAAAA==&#10;" strokeweight="1.5pt"/>
                  <v:line id="Line 144" o:spid="_x0000_s1051" style="position:absolute;visibility:visible" from="8294,6706" to="8294,7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ZXcYAAADdAAAADwAAAGRycy9kb3ducmV2LnhtbESPT2vCQBTE7wW/w/KE3upGC7akWaUI&#10;1uKtsQi9PbIvf5rs27i70fjtu4LQ4zAzv2Gy9Wg6cSbnG8sK5rMEBHFhdcOVgu/D9ukVhA/IGjvL&#10;pOBKHtaryUOGqbYX/qJzHioRIexTVFCH0KdS+qImg35me+LoldYZDFG6SmqHlwg3nVwkyVIabDgu&#10;1NjTpqaizQej4Djk/PPbbl2Hw8duVx5PrX/eK/U4Hd/fQAQaw3/43v7UChbz5Qvc3sQn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1rWV3GAAAA3QAAAA8AAAAAAAAA&#10;AAAAAAAAoQIAAGRycy9kb3ducmV2LnhtbFBLBQYAAAAABAAEAPkAAACUAwAAAAA=&#10;" strokeweight="1.5pt"/>
                  <v:line id="Line 145" o:spid="_x0000_s1052" style="position:absolute;visibility:visible" from="7035,6217" to="7036,7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TNL8EAAADdAAAADwAAAGRycy9kb3ducmV2LnhtbERPTYvCMBC9L/gfwgje1lQFkWoUEVyX&#10;vVlF8DY0Y1vbTGqSavffm8PCHh/ve7XpTSOe5HxlWcFknIAgzq2uuFBwPu0/FyB8QNbYWCYFv+Rh&#10;sx58rDDV9sVHemahEDGEfYoKyhDaVEqfl2TQj21LHLmbdQZDhK6Q2uErhptGTpNkLg1WHBtKbGlX&#10;Ul5nnVFw6TK+3uu9a7D7Ohxul0ftZz9KjYb9dgkiUB/+xX/ub61gOpnHufFNfAJy/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9M0vwQAAAN0AAAAPAAAAAAAAAAAAAAAA&#10;AKECAABkcnMvZG93bnJldi54bWxQSwUGAAAAAAQABAD5AAAAjwMAAAAA&#10;" strokeweight="1.5pt"/>
                  <v:line id="Line 148" o:spid="_x0000_s1053" style="position:absolute;visibility:visible" from="8293,3932" to="10268,3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yb8YAAADdAAAADwAAAGRycy9kb3ducmV2LnhtbESPQWvCQBSE70L/w/IK3nQThVpSVykF&#10;q/TWKIHeHtlnkib7Nt3daPz33ULB4zAz3zDr7Wg6cSHnG8sK0nkCgri0uuFKwem4mz2D8AFZY2eZ&#10;FNzIw3bzMFljpu2VP+mSh0pECPsMFdQh9JmUvqzJoJ/bnjh6Z+sMhihdJbXDa4SbTi6S5EkabDgu&#10;1NjTW01lmw9GQTHk/PXd7lyHw/t+fy5+Wr/8UGr6OL6+gAg0hnv4v33QChbpKoW/N/EJy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X8m/GAAAA3QAAAA8AAAAAAAAA&#10;AAAAAAAAoQIAAGRycy9kb3ducmV2LnhtbFBLBQYAAAAABAAEAPkAAACUAwAAAAA=&#10;" strokeweight="1.5pt"/>
                  <v:line id="Line 149" o:spid="_x0000_s1054" style="position:absolute;visibility:visible" from="5419,9700" to="5420,10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VsGMUAAADdAAAADwAAAGRycy9kb3ducmV2LnhtbESPQWvCQBSE7wX/w/IK3urGCFZSVymC&#10;VbyZFsHbI/tM0mTfprsbjf/eLRR6HGbmG2a5HkwrruR8bVnBdJKAIC6srrlU8PW5fVmA8AFZY2uZ&#10;FNzJw3o1elpipu2Nj3TNQykihH2GCqoQukxKX1Rk0E9sRxy9i3UGQ5SulNrhLcJNK9MkmUuDNceF&#10;CjvaVFQ0eW8UnPqcz9/N1rXYf+x2l9NP42cHpcbPw/sbiEBD+A//tfdaQTp9TeH3TXw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MVsGMUAAADdAAAADwAAAAAAAAAA&#10;AAAAAAChAgAAZHJzL2Rvd25yZXYueG1sUEsFBgAAAAAEAAQA+QAAAJMDAAAAAA==&#10;" strokeweight="1.5pt"/>
                  <v:line id="Line 150" o:spid="_x0000_s1055" style="position:absolute;visibility:visible" from="5420,10153" to="6138,10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nJg8YAAADdAAAADwAAAGRycy9kb3ducmV2LnhtbESPT2vCQBTE74LfYXlCb7pRoZY0qxTB&#10;WnprLEJvj+zLnyb7Nu5uNP323ULB4zAzv2Gy3Wg6cSXnG8sKlosEBHFhdcOVgs/TYf4EwgdkjZ1l&#10;UvBDHnbb6STDVNsbf9A1D5WIEPYpKqhD6FMpfVGTQb+wPXH0SusMhihdJbXDW4SbTq6S5FEabDgu&#10;1NjTvqaizQej4Dzk/PXdHlyHw+vxWJ4vrV+/K/UwG1+eQQQawz38337TClbLzRr+3sQnIL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JyYPGAAAA3QAAAA8AAAAAAAAA&#10;AAAAAAAAoQIAAGRycy9kb3ducmV2LnhtbFBLBQYAAAAABAAEAPkAAACUAwAAAAA=&#10;" strokeweight="1.5pt"/>
                  <v:line id="Line 151" o:spid="_x0000_s1056" style="position:absolute;visibility:visible" from="6138,10153" to="6138,12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BR98UAAADdAAAADwAAAGRycy9kb3ducmV2LnhtbESPQWvCQBSE7wX/w/KE3upGLVWiq0hB&#10;Lb01iuDtkX0mMdm36e5G03/fLRQ8DjPzDbNc96YRN3K+sqxgPEpAEOdWV1woOB62L3MQPiBrbCyT&#10;gh/ysF4NnpaYanvnL7ploRARwj5FBWUIbSqlz0sy6Ee2JY7exTqDIUpXSO3wHuGmkZMkeZMGK44L&#10;Jbb0XlJeZ51RcOoyPl/rrWuw2+33l9N37aefSj0P+80CRKA+PML/7Q+tYDKevcLfm/gE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GBR98UAAADdAAAADwAAAAAAAAAA&#10;AAAAAAChAgAAZHJzL2Rvd25yZXYueG1sUEsFBgAAAAAEAAQA+QAAAJMDAAAAAA==&#10;" strokeweight="1.5pt"/>
                  <v:line id="Line 152" o:spid="_x0000_s1057" style="position:absolute;flip:y;visibility:visible" from="7216,10153" to="7216,10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3FVcUAAADdAAAADwAAAGRycy9kb3ducmV2LnhtbESPQWsCMRSE7wX/Q3iCt5p1QStboxRB&#10;UOyhVaHXx+btZunmZUmiu/77RhB6HGbmG2a1GWwrbuRD41jBbJqBIC6dbrhWcDnvXpcgQkTW2Dom&#10;BXcKsFmPXlZYaNfzN91OsRYJwqFABSbGrpAylIYshqnriJNXOW8xJulrqT32CW5bmWfZQlpsOC0Y&#10;7GhrqPw9Xa0CeTj2X36XX6q62nfu52A+F/2g1GQ8fLyDiDTE//CzvdcK8tnbHB5v0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3FVcUAAADdAAAADwAAAAAAAAAA&#10;AAAAAAChAgAAZHJzL2Rvd25yZXYueG1sUEsFBgAAAAAEAAQA+QAAAJMDAAAAAA==&#10;" strokeweight="1.5pt"/>
                  <v:line id="Line 153" o:spid="_x0000_s1058" style="position:absolute;visibility:visible" from="7216,10153" to="7755,10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qG8YAAADdAAAADwAAAGRycy9kb3ducmV2LnhtbESPT2vCQBTE7wW/w/KE3upGC7akWaUI&#10;1uKtsQi9PbIvf5rs27i70fjtu4LQ4zAzv2Gy9Wg6cSbnG8sK5rMEBHFhdcOVgu/D9ukVhA/IGjvL&#10;pOBKHtaryUOGqbYX/qJzHioRIexTVFCH0KdS+qImg35me+LoldYZDFG6SmqHlwg3nVwkyVIabDgu&#10;1NjTpqaizQej4Djk/PPbbl2Hw8duVx5PrX/eK/U4Hd/fQAQaw3/43v7UChbzlyXc3sQn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f+ahvGAAAA3QAAAA8AAAAAAAAA&#10;AAAAAAAAoQIAAGRycy9kb3ducmV2LnhtbFBLBQYAAAAABAAEAPkAAACUAwAAAAA=&#10;" strokeweight="1.5pt"/>
                  <v:line id="Line 154" o:spid="_x0000_s1059" style="position:absolute;visibility:visible" from="7754,9699" to="7754,12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LPgMYAAADdAAAADwAAAGRycy9kb3ducmV2LnhtbESPT2vCQBTE7wW/w/KE3upGhVrSrFIE&#10;tXhrLEJvj+zLnyb7Nu5uNH77bqHQ4zAzv2GyzWg6cSXnG8sK5rMEBHFhdcOVgs/T7ukFhA/IGjvL&#10;pOBOHjbryUOGqbY3/qBrHioRIexTVFCH0KdS+qImg35me+LoldYZDFG6SmqHtwg3nVwkybM02HBc&#10;qLGnbU1Fmw9GwXnI+eu73bkOh/3hUJ4vrV8elXqcjm+vIAKN4T/8137XChbz1Qp+38QnIN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yz4DGAAAA3QAAAA8AAAAAAAAA&#10;AAAAAAAAoQIAAGRycy9kb3ducmV2LnhtbFBLBQYAAAAABAAEAPkAAACUAwAAAAA=&#10;" strokeweight="1.5pt"/>
                  <v:line id="Line 155" o:spid="_x0000_s1060" style="position:absolute;visibility:visible" from="9010,9712" to="9010,10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1b8sIAAADdAAAADwAAAGRycy9kb3ducmV2LnhtbERPz2vCMBS+D/wfwhO8zVQHm1SjiOAU&#10;b6sieHs0z7a2ealJqvW/Xw6DHT++34tVbxrxIOcrywom4wQEcW51xYWC03H7PgPhA7LGxjIpeJGH&#10;1XLwtsBU2yf/0CMLhYgh7FNUUIbQplL6vCSDfmxb4shdrTMYInSF1A6fMdw0cpokn9JgxbGhxJY2&#10;JeV11hkF5y7jy63euga7793uer7X/uOg1GjYr+cgAvXhX/zn3msF08lXnBvfxCc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S1b8sIAAADdAAAADwAAAAAAAAAAAAAA&#10;AAChAgAAZHJzL2Rvd25yZXYueG1sUEsFBgAAAAAEAAQA+QAAAJADAAAAAA==&#10;" strokeweight="1.5pt"/>
                  <v:line id="Line 156" o:spid="_x0000_s1061" style="position:absolute;visibility:visible" from="10267,9712" to="10267,10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H+acUAAADdAAAADwAAAGRycy9kb3ducmV2LnhtbESPQWvCQBSE7wX/w/KE3upGhVajq0hB&#10;Lb01iuDtkX0mMdm36e5G03/fLRQ8DjPzDbNc96YRN3K+sqxgPEpAEOdWV1woOB62LzMQPiBrbCyT&#10;gh/ysF4NnpaYanvnL7ploRARwj5FBWUIbSqlz0sy6Ee2JY7exTqDIUpXSO3wHuGmkZMkeZUGK44L&#10;Jbb0XlJeZ51RcOoyPl/rrWuw2+33l9N37aefSj0P+80CRKA+PML/7Q+tYDJ+m8Pfm/gE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H+acUAAADdAAAADwAAAAAAAAAA&#10;AAAAAAChAgAAZHJzL2Rvd25yZXYueG1sUEsFBgAAAAAEAAQA+QAAAJMDAAAAAA==&#10;" strokeweight="1.5pt"/>
                  <v:line id="Line 157" o:spid="_x0000_s1062" style="position:absolute;visibility:visible" from="8975,6166" to="8975,8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4n08EAAADdAAAADwAAAGRycy9kb3ducmV2LnhtbERPy4rCMBTdD/gP4QruxlSFQapRRPDB&#10;7KaK4O7SXNva5qYmqXb+frIYcHk47+W6N414kvOVZQWTcQKCOLe64kLB+bT7nIPwAVljY5kU/JKH&#10;9WrwscRU2xf/0DMLhYgh7FNUUIbQplL6vCSDfmxb4sjdrDMYInSF1A5fMdw0cpokX9JgxbGhxJa2&#10;JeV11hkFly7j673euQa7/eFwuzxqP/tWajTsNwsQgfrwFv+7j1rBdDKP++Ob+ATk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jifTwQAAAN0AAAAPAAAAAAAAAAAAAAAA&#10;AKECAABkcnMvZG93bnJldi54bWxQSwUGAAAAAAQABAD5AAAAjwMAAAAA&#10;" strokeweight="1.5pt"/>
                  <v:line id="Line 158" o:spid="_x0000_s1063" style="position:absolute;visibility:visible" from="10221,6150" to="10221,8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KCSMUAAADdAAAADwAAAGRycy9kb3ducmV2LnhtbESPQWvCQBSE74L/YXlCb7qJhSLRVURQ&#10;S29Ni9DbI/tMYrJv4+5G03/fFYQeh5n5hlltBtOKGzlfW1aQzhIQxIXVNZcKvr/20wUIH5A1tpZJ&#10;wS952KzHoxVm2t75k255KEWEsM9QQRVCl0npi4oM+pntiKN3ts5giNKVUju8R7hp5TxJ3qTBmuNC&#10;hR3tKiqavDcKTn3OP5dm71rsD8fj+XRt/OuHUi+TYbsEEWgI/+Fn+10rmKeLFB5v4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KCSMUAAADdAAAADwAAAAAAAAAA&#10;AAAAAAChAgAAZHJzL2Rvd25yZXYueG1sUEsFBgAAAAAEAAQA+QAAAJMDAAAAAA==&#10;" strokeweight="1.5pt"/>
                  <v:shape id="Text Box 159" o:spid="_x0000_s1064" type="#_x0000_t202" style="position:absolute;left:5600;top:12466;width:1077;height:9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qt8YA&#10;AADdAAAADwAAAGRycy9kb3ducmV2LnhtbESPT2vCQBDF70K/wzKF3nRjIBJSVylCUbAXrbT0NmbH&#10;JG12NmRHjd++Wyh4fLw/P958ObhWXagPjWcD00kCirj0tuHKwOH9dZyDCoJssfVMBm4UYLl4GM2x&#10;sP7KO7rspVJxhEOBBmqRrtA6lDU5DBPfEUfv5HuHEmVfadvjNY67VqdJMtMOG46EGjta1VT+7M8u&#10;cr8/D9nxq/s45a3I22q93WXZ0Zinx+HlGZTQIPfwf3tjDaTTPIW/N/EJ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Oqt8YAAADdAAAADwAAAAAAAAAAAAAAAACYAgAAZHJz&#10;L2Rvd25yZXYueG1sUEsFBgAAAAAEAAQA9QAAAIsDAAAAAA==&#10;" strokeweight="1.5pt">
                    <v:textbox style="mso-next-textbox:#Text Box 159" inset="0,1mm,0,1mm">
                      <w:txbxContent>
                        <w:p w:rsidR="0060746C" w:rsidRDefault="0060746C" w:rsidP="0060746C">
                          <w:pPr>
                            <w:pStyle w:val="1"/>
                            <w:jc w:val="center"/>
                            <w:rPr>
                              <w:rFonts w:ascii="Times New Roman" w:hAnsi="Times New Roman"/>
                            </w:rPr>
                          </w:pPr>
                          <w:r>
                            <w:rPr>
                              <w:rFonts w:ascii="Times New Roman" w:hAnsi="Times New Roman"/>
                            </w:rPr>
                            <w:t>РСДС</w:t>
                          </w:r>
                        </w:p>
                        <w:p w:rsidR="0060746C" w:rsidRDefault="0060746C" w:rsidP="0060746C">
                          <w:pPr>
                            <w:rPr>
                              <w:sz w:val="32"/>
                            </w:rPr>
                          </w:pPr>
                        </w:p>
                      </w:txbxContent>
                    </v:textbox>
                  </v:shape>
                  <v:shape id="Text Box 160" o:spid="_x0000_s1065" type="#_x0000_t202" style="position:absolute;left:7217;top:12466;width:1076;height:9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8PLMYA&#10;AADdAAAADwAAAGRycy9kb3ducmV2LnhtbESPW2vCQBCF3wv9D8sU+lY3WlJCdJUilBbqixcU38bs&#10;mESzsyE71fjvu4WCj4dz+TiTWe8adaEu1J4NDAcJKOLC25pLA5v1x0sGKgiyxcYzGbhRgNn08WGC&#10;ufVXXtJlJaWKIxxyNFCJtLnWoajIYRj4ljh6R985lCi7UtsOr3HcNXqUJG/aYc2RUGFL84qK8+rH&#10;Re5pt0kP+3Z7zBqRxfzze5mmB2Oen/r3MSihXu7h//aXNTAaZq/w9yY+AT3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8PLMYAAADdAAAADwAAAAAAAAAAAAAAAACYAgAAZHJz&#10;L2Rvd25yZXYueG1sUEsFBgAAAAAEAAQA9QAAAIsDAAAAAA==&#10;" strokeweight="1.5pt">
                    <v:textbox style="mso-next-textbox:#Text Box 160" inset="0,1mm,0,1mm">
                      <w:txbxContent>
                        <w:p w:rsidR="0060746C" w:rsidRDefault="0060746C" w:rsidP="0060746C">
                          <w:pPr>
                            <w:pStyle w:val="1"/>
                            <w:jc w:val="center"/>
                            <w:rPr>
                              <w:rFonts w:ascii="Times New Roman" w:hAnsi="Times New Roman"/>
                            </w:rPr>
                          </w:pPr>
                          <w:r>
                            <w:rPr>
                              <w:rFonts w:ascii="Times New Roman" w:hAnsi="Times New Roman"/>
                            </w:rPr>
                            <w:t>АДН</w:t>
                          </w:r>
                        </w:p>
                        <w:p w:rsidR="0060746C" w:rsidRDefault="0060746C" w:rsidP="0060746C">
                          <w:pPr>
                            <w:rPr>
                              <w:sz w:val="32"/>
                            </w:rPr>
                          </w:pPr>
                        </w:p>
                      </w:txbxContent>
                    </v:textbox>
                  </v:shape>
                  <v:line id="Line 146" o:spid="_x0000_s1066" style="position:absolute;flip:x;visibility:visible" from="7751,6693" to="7752,8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lZjcUAAADdAAAADwAAAGRycy9kb3ducmV2LnhtbESPzWrDMBCE74W+g9hCbo0cH0ziRgmh&#10;EEhIDvmDXhdrbZlYKyOpsfv2VaDQ4zAz3zDL9Wg78SAfWscKZtMMBHHldMuNgtt1+z4HESKyxs4x&#10;KfihAOvV68sSS+0GPtPjEhuRIBxKVGBi7EspQ2XIYpi6njh5tfMWY5K+kdrjkOC2k3mWFdJiy2nB&#10;YE+fhqr75dsqkPvDcPLb/FY39a53X3tzLIZRqcnbuPkAEWmM/+G/9k4ryGfFAp5v0hO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8lZjcUAAADdAAAADwAAAAAAAAAA&#10;AAAAAAChAgAAZHJzL2Rvd25yZXYueG1sUEsFBgAAAAAEAAQA+QAAAJMDAAAAAA==&#10;" strokeweight="1.5pt"/>
                </v:group>
              </w:pict>
            </w:r>
          </w:p>
        </w:tc>
      </w:tr>
      <w:tr w:rsidR="0060746C" w:rsidRPr="007A1439" w:rsidTr="00BC3445">
        <w:trPr>
          <w:trHeight w:val="1435"/>
        </w:trPr>
        <w:tc>
          <w:tcPr>
            <w:tcW w:w="2802" w:type="dxa"/>
            <w:vAlign w:val="center"/>
          </w:tcPr>
          <w:p w:rsidR="0060746C" w:rsidRPr="00AE1CBD" w:rsidRDefault="0060746C" w:rsidP="007A1439">
            <w:pPr>
              <w:spacing w:line="360" w:lineRule="auto"/>
              <w:ind w:firstLine="540"/>
              <w:jc w:val="center"/>
              <w:rPr>
                <w:rFonts w:ascii="Times New Roman" w:hAnsi="Times New Roman" w:cs="Times New Roman"/>
                <w:b/>
                <w:sz w:val="28"/>
                <w:szCs w:val="28"/>
              </w:rPr>
            </w:pPr>
            <w:r w:rsidRPr="00AE1CBD">
              <w:rPr>
                <w:rFonts w:ascii="Times New Roman" w:hAnsi="Times New Roman" w:cs="Times New Roman"/>
                <w:b/>
                <w:sz w:val="28"/>
                <w:szCs w:val="28"/>
              </w:rPr>
              <w:t>Функц</w:t>
            </w:r>
            <w:r w:rsidRPr="00AE1CBD">
              <w:rPr>
                <w:rFonts w:ascii="Times New Roman" w:hAnsi="Times New Roman" w:cs="Times New Roman"/>
                <w:b/>
                <w:sz w:val="28"/>
                <w:szCs w:val="28"/>
                <w:lang w:val="uk-UA"/>
              </w:rPr>
              <w:t>і</w:t>
            </w:r>
            <w:r w:rsidRPr="00AE1CBD">
              <w:rPr>
                <w:rFonts w:ascii="Times New Roman" w:hAnsi="Times New Roman" w:cs="Times New Roman"/>
                <w:b/>
                <w:sz w:val="28"/>
                <w:szCs w:val="28"/>
              </w:rPr>
              <w:t>я</w:t>
            </w:r>
          </w:p>
          <w:p w:rsidR="0060746C" w:rsidRPr="00AE1CBD" w:rsidRDefault="0060746C" w:rsidP="007A1439">
            <w:pPr>
              <w:spacing w:line="360" w:lineRule="auto"/>
              <w:jc w:val="center"/>
              <w:rPr>
                <w:rFonts w:ascii="Times New Roman" w:hAnsi="Times New Roman" w:cs="Times New Roman"/>
                <w:b/>
                <w:sz w:val="28"/>
                <w:szCs w:val="28"/>
              </w:rPr>
            </w:pPr>
          </w:p>
        </w:tc>
        <w:tc>
          <w:tcPr>
            <w:tcW w:w="6768" w:type="dxa"/>
            <w:vAlign w:val="center"/>
          </w:tcPr>
          <w:p w:rsidR="0060746C" w:rsidRPr="007A1439" w:rsidRDefault="0060746C" w:rsidP="007A1439">
            <w:pPr>
              <w:spacing w:line="360" w:lineRule="auto"/>
              <w:ind w:firstLine="540"/>
              <w:jc w:val="center"/>
              <w:rPr>
                <w:rFonts w:ascii="Times New Roman" w:hAnsi="Times New Roman" w:cs="Times New Roman"/>
                <w:sz w:val="28"/>
                <w:szCs w:val="28"/>
              </w:rPr>
            </w:pPr>
          </w:p>
        </w:tc>
      </w:tr>
      <w:tr w:rsidR="0060746C" w:rsidRPr="007A1439" w:rsidTr="00BC3445">
        <w:tc>
          <w:tcPr>
            <w:tcW w:w="2802" w:type="dxa"/>
            <w:vAlign w:val="center"/>
          </w:tcPr>
          <w:p w:rsidR="0060746C" w:rsidRPr="00AE1CBD" w:rsidRDefault="0060746C" w:rsidP="007A14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02124"/>
                <w:sz w:val="28"/>
                <w:szCs w:val="28"/>
                <w:lang w:val="uk-UA" w:eastAsia="ru-RU"/>
              </w:rPr>
            </w:pPr>
            <w:r w:rsidRPr="00AE1CBD">
              <w:rPr>
                <w:rFonts w:ascii="Times New Roman" w:eastAsia="Times New Roman" w:hAnsi="Times New Roman" w:cs="Times New Roman"/>
                <w:b/>
                <w:color w:val="202124"/>
                <w:sz w:val="28"/>
                <w:szCs w:val="28"/>
                <w:lang w:val="uk-UA" w:eastAsia="ru-RU"/>
              </w:rPr>
              <w:t xml:space="preserve">Автономні </w:t>
            </w:r>
          </w:p>
          <w:p w:rsidR="0060746C" w:rsidRPr="00AE1CBD" w:rsidRDefault="0060746C" w:rsidP="007A14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02124"/>
                <w:sz w:val="28"/>
                <w:szCs w:val="28"/>
                <w:lang w:eastAsia="ru-RU"/>
              </w:rPr>
            </w:pPr>
            <w:r w:rsidRPr="00AE1CBD">
              <w:rPr>
                <w:rFonts w:ascii="Times New Roman" w:eastAsia="Times New Roman" w:hAnsi="Times New Roman" w:cs="Times New Roman"/>
                <w:b/>
                <w:color w:val="202124"/>
                <w:sz w:val="28"/>
                <w:szCs w:val="28"/>
                <w:lang w:val="uk-UA" w:eastAsia="ru-RU"/>
              </w:rPr>
              <w:t>РЕУ</w:t>
            </w:r>
          </w:p>
          <w:p w:rsidR="0060746C" w:rsidRPr="00AE1CBD" w:rsidRDefault="0060746C" w:rsidP="007A1439">
            <w:pPr>
              <w:spacing w:line="360" w:lineRule="auto"/>
              <w:ind w:firstLine="540"/>
              <w:jc w:val="center"/>
              <w:rPr>
                <w:rFonts w:ascii="Times New Roman" w:hAnsi="Times New Roman" w:cs="Times New Roman"/>
                <w:b/>
                <w:sz w:val="28"/>
                <w:szCs w:val="28"/>
              </w:rPr>
            </w:pPr>
          </w:p>
          <w:p w:rsidR="0060746C" w:rsidRPr="00AE1CBD" w:rsidRDefault="0060746C" w:rsidP="007A1439">
            <w:pPr>
              <w:spacing w:line="360" w:lineRule="auto"/>
              <w:ind w:firstLine="540"/>
              <w:jc w:val="center"/>
              <w:rPr>
                <w:rFonts w:ascii="Times New Roman" w:hAnsi="Times New Roman" w:cs="Times New Roman"/>
                <w:b/>
                <w:sz w:val="28"/>
                <w:szCs w:val="28"/>
              </w:rPr>
            </w:pPr>
          </w:p>
        </w:tc>
        <w:tc>
          <w:tcPr>
            <w:tcW w:w="6768" w:type="dxa"/>
            <w:vAlign w:val="center"/>
          </w:tcPr>
          <w:p w:rsidR="0060746C" w:rsidRPr="007A1439" w:rsidRDefault="0060746C" w:rsidP="007A1439">
            <w:pPr>
              <w:spacing w:line="360" w:lineRule="auto"/>
              <w:ind w:firstLine="540"/>
              <w:jc w:val="center"/>
              <w:rPr>
                <w:rFonts w:ascii="Times New Roman" w:hAnsi="Times New Roman" w:cs="Times New Roman"/>
                <w:sz w:val="28"/>
                <w:szCs w:val="28"/>
              </w:rPr>
            </w:pPr>
          </w:p>
        </w:tc>
      </w:tr>
      <w:tr w:rsidR="0060746C" w:rsidRPr="007A1439" w:rsidTr="00BC3445">
        <w:trPr>
          <w:trHeight w:val="1374"/>
        </w:trPr>
        <w:tc>
          <w:tcPr>
            <w:tcW w:w="2802" w:type="dxa"/>
            <w:vAlign w:val="center"/>
          </w:tcPr>
          <w:p w:rsidR="0060746C" w:rsidRPr="00AE1CBD" w:rsidRDefault="0060746C" w:rsidP="007A1439">
            <w:pPr>
              <w:spacing w:line="360" w:lineRule="auto"/>
              <w:ind w:firstLine="540"/>
              <w:jc w:val="center"/>
              <w:rPr>
                <w:rFonts w:ascii="Times New Roman" w:hAnsi="Times New Roman" w:cs="Times New Roman"/>
                <w:b/>
                <w:sz w:val="28"/>
                <w:szCs w:val="28"/>
              </w:rPr>
            </w:pPr>
            <w:r w:rsidRPr="00AE1CBD">
              <w:rPr>
                <w:rFonts w:ascii="Times New Roman" w:hAnsi="Times New Roman" w:cs="Times New Roman"/>
                <w:b/>
                <w:sz w:val="28"/>
                <w:szCs w:val="28"/>
              </w:rPr>
              <w:t>Неавтономн</w:t>
            </w:r>
            <w:r w:rsidRPr="00AE1CBD">
              <w:rPr>
                <w:rFonts w:ascii="Times New Roman" w:hAnsi="Times New Roman" w:cs="Times New Roman"/>
                <w:b/>
                <w:sz w:val="28"/>
                <w:szCs w:val="28"/>
                <w:lang w:val="uk-UA"/>
              </w:rPr>
              <w:t>і</w:t>
            </w:r>
            <w:r w:rsidRPr="00AE1CBD">
              <w:rPr>
                <w:rFonts w:ascii="Times New Roman" w:hAnsi="Times New Roman" w:cs="Times New Roman"/>
                <w:b/>
                <w:sz w:val="28"/>
                <w:szCs w:val="28"/>
              </w:rPr>
              <w:t xml:space="preserve"> НА (Р</w:t>
            </w:r>
            <w:r w:rsidRPr="00AE1CBD">
              <w:rPr>
                <w:rFonts w:ascii="Times New Roman" w:hAnsi="Times New Roman" w:cs="Times New Roman"/>
                <w:b/>
                <w:sz w:val="28"/>
                <w:szCs w:val="28"/>
                <w:lang w:val="uk-UA"/>
              </w:rPr>
              <w:t>Е</w:t>
            </w:r>
            <w:r w:rsidRPr="00AE1CBD">
              <w:rPr>
                <w:rFonts w:ascii="Times New Roman" w:hAnsi="Times New Roman" w:cs="Times New Roman"/>
                <w:b/>
                <w:sz w:val="28"/>
                <w:szCs w:val="28"/>
              </w:rPr>
              <w:t>У)</w:t>
            </w:r>
          </w:p>
        </w:tc>
        <w:tc>
          <w:tcPr>
            <w:tcW w:w="6768" w:type="dxa"/>
            <w:vAlign w:val="center"/>
          </w:tcPr>
          <w:p w:rsidR="0060746C" w:rsidRPr="007A1439" w:rsidRDefault="0060746C" w:rsidP="007A1439">
            <w:pPr>
              <w:spacing w:line="360" w:lineRule="auto"/>
              <w:ind w:firstLine="540"/>
              <w:jc w:val="center"/>
              <w:rPr>
                <w:rFonts w:ascii="Times New Roman" w:hAnsi="Times New Roman" w:cs="Times New Roman"/>
                <w:sz w:val="28"/>
                <w:szCs w:val="28"/>
              </w:rPr>
            </w:pPr>
          </w:p>
        </w:tc>
      </w:tr>
      <w:tr w:rsidR="0060746C" w:rsidRPr="007A1439" w:rsidTr="00BC3445">
        <w:tc>
          <w:tcPr>
            <w:tcW w:w="2802" w:type="dxa"/>
            <w:vAlign w:val="center"/>
          </w:tcPr>
          <w:p w:rsidR="0060746C" w:rsidRPr="00AE1CBD" w:rsidRDefault="0060746C" w:rsidP="007A1439">
            <w:pPr>
              <w:spacing w:line="360" w:lineRule="auto"/>
              <w:ind w:firstLine="540"/>
              <w:jc w:val="center"/>
              <w:rPr>
                <w:rFonts w:ascii="Times New Roman" w:hAnsi="Times New Roman" w:cs="Times New Roman"/>
                <w:b/>
                <w:sz w:val="28"/>
                <w:szCs w:val="28"/>
              </w:rPr>
            </w:pPr>
          </w:p>
          <w:p w:rsidR="0060746C" w:rsidRPr="00AE1CBD" w:rsidRDefault="0060746C" w:rsidP="007A1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02124"/>
                <w:sz w:val="28"/>
                <w:szCs w:val="28"/>
                <w:lang w:val="uk-UA" w:eastAsia="ru-RU"/>
              </w:rPr>
            </w:pPr>
            <w:r w:rsidRPr="00AE1CBD">
              <w:rPr>
                <w:rFonts w:ascii="Times New Roman" w:eastAsia="Times New Roman" w:hAnsi="Times New Roman" w:cs="Times New Roman"/>
                <w:b/>
                <w:color w:val="202124"/>
                <w:sz w:val="28"/>
                <w:szCs w:val="28"/>
                <w:lang w:val="uk-UA" w:eastAsia="ru-RU"/>
              </w:rPr>
              <w:t xml:space="preserve">Ближньої </w:t>
            </w:r>
          </w:p>
          <w:p w:rsidR="0060746C" w:rsidRPr="00AE1CBD" w:rsidRDefault="0060746C" w:rsidP="007A1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02124"/>
                <w:sz w:val="28"/>
                <w:szCs w:val="28"/>
                <w:lang w:eastAsia="ru-RU"/>
              </w:rPr>
            </w:pPr>
            <w:r w:rsidRPr="00AE1CBD">
              <w:rPr>
                <w:rFonts w:ascii="Times New Roman" w:eastAsia="Times New Roman" w:hAnsi="Times New Roman" w:cs="Times New Roman"/>
                <w:b/>
                <w:color w:val="202124"/>
                <w:sz w:val="28"/>
                <w:szCs w:val="28"/>
                <w:lang w:val="uk-UA" w:eastAsia="ru-RU"/>
              </w:rPr>
              <w:t>дії</w:t>
            </w:r>
          </w:p>
          <w:p w:rsidR="0060746C" w:rsidRPr="00AE1CBD" w:rsidRDefault="0060746C" w:rsidP="007A1439">
            <w:pPr>
              <w:spacing w:line="360" w:lineRule="auto"/>
              <w:ind w:firstLine="540"/>
              <w:jc w:val="center"/>
              <w:rPr>
                <w:rFonts w:ascii="Times New Roman" w:hAnsi="Times New Roman" w:cs="Times New Roman"/>
                <w:b/>
                <w:sz w:val="28"/>
                <w:szCs w:val="28"/>
              </w:rPr>
            </w:pPr>
          </w:p>
          <w:p w:rsidR="0060746C" w:rsidRPr="00AE1CBD" w:rsidRDefault="0060746C" w:rsidP="007A1439">
            <w:pPr>
              <w:spacing w:line="360" w:lineRule="auto"/>
              <w:ind w:firstLine="540"/>
              <w:jc w:val="center"/>
              <w:rPr>
                <w:rFonts w:ascii="Times New Roman" w:hAnsi="Times New Roman" w:cs="Times New Roman"/>
                <w:b/>
                <w:sz w:val="28"/>
                <w:szCs w:val="28"/>
              </w:rPr>
            </w:pPr>
          </w:p>
        </w:tc>
        <w:tc>
          <w:tcPr>
            <w:tcW w:w="6768" w:type="dxa"/>
            <w:vAlign w:val="center"/>
          </w:tcPr>
          <w:p w:rsidR="0060746C" w:rsidRPr="007A1439" w:rsidRDefault="0060746C" w:rsidP="007A1439">
            <w:pPr>
              <w:spacing w:line="360" w:lineRule="auto"/>
              <w:ind w:firstLine="540"/>
              <w:jc w:val="center"/>
              <w:rPr>
                <w:rFonts w:ascii="Times New Roman" w:hAnsi="Times New Roman" w:cs="Times New Roman"/>
                <w:sz w:val="28"/>
                <w:szCs w:val="28"/>
              </w:rPr>
            </w:pPr>
          </w:p>
        </w:tc>
      </w:tr>
      <w:tr w:rsidR="0060746C" w:rsidRPr="007A1439" w:rsidTr="00BC3445">
        <w:trPr>
          <w:trHeight w:val="1785"/>
        </w:trPr>
        <w:tc>
          <w:tcPr>
            <w:tcW w:w="2802" w:type="dxa"/>
            <w:vAlign w:val="center"/>
          </w:tcPr>
          <w:p w:rsidR="0060746C" w:rsidRPr="00AE1CBD" w:rsidRDefault="0060746C" w:rsidP="007A1439">
            <w:pPr>
              <w:spacing w:line="360" w:lineRule="auto"/>
              <w:ind w:firstLine="540"/>
              <w:jc w:val="center"/>
              <w:rPr>
                <w:rFonts w:ascii="Times New Roman" w:hAnsi="Times New Roman" w:cs="Times New Roman"/>
                <w:b/>
                <w:sz w:val="28"/>
                <w:szCs w:val="28"/>
              </w:rPr>
            </w:pPr>
          </w:p>
          <w:p w:rsidR="0060746C" w:rsidRPr="00AE1CBD" w:rsidRDefault="0060746C" w:rsidP="007A14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02124"/>
                <w:sz w:val="28"/>
                <w:szCs w:val="28"/>
                <w:lang w:eastAsia="ru-RU"/>
              </w:rPr>
            </w:pPr>
            <w:r w:rsidRPr="00AE1CBD">
              <w:rPr>
                <w:rFonts w:ascii="Times New Roman" w:eastAsia="Times New Roman" w:hAnsi="Times New Roman" w:cs="Times New Roman"/>
                <w:b/>
                <w:color w:val="202124"/>
                <w:sz w:val="28"/>
                <w:szCs w:val="28"/>
                <w:lang w:val="uk-UA" w:eastAsia="ru-RU"/>
              </w:rPr>
              <w:t>Дальньої дії</w:t>
            </w:r>
          </w:p>
          <w:p w:rsidR="0060746C" w:rsidRPr="00AE1CBD" w:rsidRDefault="0060746C" w:rsidP="007A1439">
            <w:pPr>
              <w:spacing w:line="360" w:lineRule="auto"/>
              <w:ind w:firstLine="540"/>
              <w:jc w:val="center"/>
              <w:rPr>
                <w:rFonts w:ascii="Times New Roman" w:hAnsi="Times New Roman" w:cs="Times New Roman"/>
                <w:b/>
                <w:sz w:val="28"/>
                <w:szCs w:val="28"/>
              </w:rPr>
            </w:pPr>
          </w:p>
          <w:p w:rsidR="0060746C" w:rsidRPr="00AE1CBD" w:rsidRDefault="0060746C" w:rsidP="007A1439">
            <w:pPr>
              <w:spacing w:line="360" w:lineRule="auto"/>
              <w:ind w:firstLine="540"/>
              <w:jc w:val="center"/>
              <w:rPr>
                <w:rFonts w:ascii="Times New Roman" w:hAnsi="Times New Roman" w:cs="Times New Roman"/>
                <w:b/>
                <w:sz w:val="28"/>
                <w:szCs w:val="28"/>
              </w:rPr>
            </w:pPr>
          </w:p>
        </w:tc>
        <w:tc>
          <w:tcPr>
            <w:tcW w:w="6768" w:type="dxa"/>
            <w:vAlign w:val="center"/>
          </w:tcPr>
          <w:p w:rsidR="0060746C" w:rsidRPr="007A1439" w:rsidRDefault="0060746C" w:rsidP="007A1439">
            <w:pPr>
              <w:spacing w:line="360" w:lineRule="auto"/>
              <w:ind w:firstLine="540"/>
              <w:jc w:val="center"/>
              <w:rPr>
                <w:rFonts w:ascii="Times New Roman" w:hAnsi="Times New Roman" w:cs="Times New Roman"/>
                <w:sz w:val="28"/>
                <w:szCs w:val="28"/>
              </w:rPr>
            </w:pPr>
          </w:p>
        </w:tc>
      </w:tr>
    </w:tbl>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xml:space="preserve">                                         </w:t>
      </w:r>
    </w:p>
    <w:p w:rsidR="0060746C" w:rsidRPr="007A1439" w:rsidRDefault="0060746C" w:rsidP="007A1439">
      <w:pPr>
        <w:pStyle w:val="HTML"/>
        <w:shd w:val="clear" w:color="auto" w:fill="F8F9FA"/>
        <w:spacing w:line="360" w:lineRule="auto"/>
        <w:jc w:val="center"/>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Мал.4</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xml:space="preserve">     За функціями розрізняють апаратуру зв'язку, навігації, посадки і УВС.</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lastRenderedPageBreak/>
        <w:t xml:space="preserve">      Апаратура зв'язку призначена для прийому та передачі інформації по каналах радіозв'язку, ведення переговорів між членами екіпажу, а також оповіщення пасажирів та трансляції розважальних програм до салонів.</w:t>
      </w:r>
    </w:p>
    <w:p w:rsidR="0060746C" w:rsidRPr="007A1439" w:rsidRDefault="007A1439" w:rsidP="007A1439">
      <w:pPr>
        <w:pStyle w:val="HTML"/>
        <w:shd w:val="clear" w:color="auto" w:fill="F8F9FA"/>
        <w:spacing w:line="360" w:lineRule="auto"/>
        <w:jc w:val="both"/>
        <w:rPr>
          <w:rFonts w:ascii="Times New Roman" w:hAnsi="Times New Roman"/>
          <w:color w:val="202124"/>
          <w:sz w:val="28"/>
          <w:szCs w:val="28"/>
          <w:lang w:val="uk-UA"/>
        </w:rPr>
      </w:pPr>
      <w:r>
        <w:rPr>
          <w:rStyle w:val="y2iqfc"/>
          <w:rFonts w:ascii="Times New Roman" w:hAnsi="Times New Roman"/>
          <w:color w:val="202124"/>
          <w:sz w:val="28"/>
          <w:szCs w:val="28"/>
          <w:lang w:val="uk-UA"/>
        </w:rPr>
        <w:t xml:space="preserve">    </w:t>
      </w:r>
      <w:r w:rsidR="0060746C" w:rsidRPr="007A1439">
        <w:rPr>
          <w:rStyle w:val="y2iqfc"/>
          <w:rFonts w:ascii="Times New Roman" w:hAnsi="Times New Roman"/>
          <w:color w:val="202124"/>
          <w:sz w:val="28"/>
          <w:szCs w:val="28"/>
          <w:lang w:val="uk-UA"/>
        </w:rPr>
        <w:t>Апаратура навігації служить визначення місця ЛА у просторі, його колійної чи повної швидкості, а як і визначення дальності і напрями характерні точки, звані радіонавігаційними точками (РНТ), у яких встановлюються спеціальні радіостанції чи радіомаяки.</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Fonts w:ascii="Times New Roman" w:hAnsi="Times New Roman"/>
          <w:sz w:val="28"/>
          <w:szCs w:val="28"/>
          <w:lang w:val="uk-UA"/>
        </w:rPr>
        <w:t xml:space="preserve">  </w:t>
      </w:r>
      <w:r w:rsidRPr="007A1439">
        <w:rPr>
          <w:rStyle w:val="y2iqfc"/>
          <w:rFonts w:ascii="Times New Roman" w:hAnsi="Times New Roman"/>
          <w:color w:val="202124"/>
          <w:sz w:val="28"/>
          <w:szCs w:val="28"/>
          <w:lang w:val="uk-UA"/>
        </w:rPr>
        <w:t>Апаратура посадки використовується на борту ПС для отримання інформації про положення літака у просторі щодо заданої траєкторії зниження (глісад).</w:t>
      </w:r>
    </w:p>
    <w:p w:rsidR="0060746C" w:rsidRPr="007A1439" w:rsidRDefault="007A1439" w:rsidP="007A1439">
      <w:pPr>
        <w:pStyle w:val="HTML"/>
        <w:shd w:val="clear" w:color="auto" w:fill="F8F9FA"/>
        <w:spacing w:line="360" w:lineRule="auto"/>
        <w:jc w:val="both"/>
        <w:rPr>
          <w:rStyle w:val="y2iqfc"/>
          <w:rFonts w:ascii="Times New Roman" w:hAnsi="Times New Roman"/>
          <w:color w:val="202124"/>
          <w:sz w:val="28"/>
          <w:szCs w:val="28"/>
          <w:lang w:val="uk-UA"/>
        </w:rPr>
      </w:pPr>
      <w:r>
        <w:rPr>
          <w:rStyle w:val="y2iqfc"/>
          <w:rFonts w:ascii="Times New Roman" w:hAnsi="Times New Roman"/>
          <w:color w:val="202124"/>
          <w:sz w:val="28"/>
          <w:szCs w:val="28"/>
          <w:lang w:val="uk-UA"/>
        </w:rPr>
        <w:t xml:space="preserve">     </w:t>
      </w:r>
      <w:r w:rsidR="0060746C" w:rsidRPr="007A1439">
        <w:rPr>
          <w:rStyle w:val="y2iqfc"/>
          <w:rFonts w:ascii="Times New Roman" w:hAnsi="Times New Roman"/>
          <w:color w:val="202124"/>
          <w:sz w:val="28"/>
          <w:szCs w:val="28"/>
          <w:lang w:val="uk-UA"/>
        </w:rPr>
        <w:t>Апаратура УВС встановлюється на ПС для підвищення безпеки польотів, можливості регулювання їх руху та включає літаковий відповідач та систему попередження зіткнень у повітрі.</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За рівнем автономності розрізняють автономні і неавтономні радіотехнічні пристрої.</w:t>
      </w:r>
    </w:p>
    <w:p w:rsidR="0060746C" w:rsidRPr="007A1439" w:rsidRDefault="007A1439" w:rsidP="007A1439">
      <w:pPr>
        <w:pStyle w:val="HTML"/>
        <w:shd w:val="clear" w:color="auto" w:fill="F8F9FA"/>
        <w:spacing w:line="360" w:lineRule="auto"/>
        <w:jc w:val="both"/>
        <w:rPr>
          <w:rStyle w:val="y2iqfc"/>
          <w:rFonts w:ascii="Times New Roman" w:hAnsi="Times New Roman"/>
          <w:color w:val="202124"/>
          <w:sz w:val="28"/>
          <w:szCs w:val="28"/>
          <w:lang w:val="uk-UA"/>
        </w:rPr>
      </w:pPr>
      <w:r>
        <w:rPr>
          <w:rStyle w:val="y2iqfc"/>
          <w:rFonts w:ascii="Times New Roman" w:hAnsi="Times New Roman"/>
          <w:color w:val="202124"/>
          <w:sz w:val="28"/>
          <w:szCs w:val="28"/>
          <w:lang w:val="uk-UA"/>
        </w:rPr>
        <w:t xml:space="preserve">     </w:t>
      </w:r>
      <w:r w:rsidR="0060746C" w:rsidRPr="007A1439">
        <w:rPr>
          <w:rStyle w:val="y2iqfc"/>
          <w:rFonts w:ascii="Times New Roman" w:hAnsi="Times New Roman"/>
          <w:color w:val="202124"/>
          <w:sz w:val="28"/>
          <w:szCs w:val="28"/>
          <w:lang w:val="uk-UA"/>
        </w:rPr>
        <w:t>Автономні пристрої не вимагають для своєї роботи зовнішніх по відношенню ВС наземних, космічних або інших пристроїв і засновані на принципі радіолокації, тобто прийомі відбитих від земної поверхні (а також гідрометеоутворень) сигналів, що випромінюються цим автономним пристроєм. До автономних пристроїв належать радіовисотоміри (РВ), доплерівські вимірювачі швидкості та кута зносу (ДІСС) та метеонавігаційні радіолокатори (МНР).</w:t>
      </w:r>
    </w:p>
    <w:p w:rsidR="0060746C" w:rsidRPr="007A1439" w:rsidRDefault="007A1439" w:rsidP="007A1439">
      <w:pPr>
        <w:pStyle w:val="HTML"/>
        <w:shd w:val="clear" w:color="auto" w:fill="F8F9FA"/>
        <w:spacing w:line="360" w:lineRule="auto"/>
        <w:jc w:val="both"/>
        <w:rPr>
          <w:rStyle w:val="y2iqfc"/>
          <w:rFonts w:ascii="Times New Roman" w:hAnsi="Times New Roman"/>
          <w:color w:val="202124"/>
          <w:sz w:val="28"/>
          <w:szCs w:val="28"/>
          <w:lang w:val="uk-UA"/>
        </w:rPr>
      </w:pPr>
      <w:r>
        <w:rPr>
          <w:rStyle w:val="y2iqfc"/>
          <w:rFonts w:ascii="Times New Roman" w:hAnsi="Times New Roman"/>
          <w:color w:val="202124"/>
          <w:sz w:val="28"/>
          <w:szCs w:val="28"/>
          <w:lang w:val="uk-UA"/>
        </w:rPr>
        <w:t xml:space="preserve">      </w:t>
      </w:r>
      <w:r w:rsidR="0060746C" w:rsidRPr="007A1439">
        <w:rPr>
          <w:rStyle w:val="y2iqfc"/>
          <w:rFonts w:ascii="Times New Roman" w:hAnsi="Times New Roman"/>
          <w:color w:val="202124"/>
          <w:sz w:val="28"/>
          <w:szCs w:val="28"/>
          <w:lang w:val="uk-UA"/>
        </w:rPr>
        <w:t>Неавтономні пристрої засновані на прийомі сигналів, що випромінюються наземними або космічними (супутниковими) РНТ. НА функціонує в межах зони дії відповідного радіообладнання на борту та у просторі між якими можливе функціонування радіоканалу зв'язку.</w:t>
      </w:r>
    </w:p>
    <w:p w:rsidR="0060746C" w:rsidRPr="007A1439" w:rsidRDefault="0060746C" w:rsidP="007A1439">
      <w:pPr>
        <w:pStyle w:val="HTML"/>
        <w:shd w:val="clear" w:color="auto" w:fill="F8F9FA"/>
        <w:spacing w:line="360" w:lineRule="auto"/>
        <w:jc w:val="both"/>
        <w:rPr>
          <w:rFonts w:ascii="Times New Roman" w:hAnsi="Times New Roman"/>
          <w:color w:val="202124"/>
          <w:sz w:val="28"/>
          <w:szCs w:val="28"/>
        </w:rPr>
      </w:pPr>
      <w:r w:rsidRPr="007A1439">
        <w:rPr>
          <w:rStyle w:val="y2iqfc"/>
          <w:rFonts w:ascii="Times New Roman" w:hAnsi="Times New Roman"/>
          <w:color w:val="202124"/>
          <w:sz w:val="28"/>
          <w:szCs w:val="28"/>
          <w:lang w:val="uk-UA"/>
        </w:rPr>
        <w:t>До неавтономних відносяться всі засоби радіозв'язку, посадки, УВС та ряд радіонавігаційних пристроїв.</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Fonts w:ascii="Times New Roman" w:hAnsi="Times New Roman"/>
          <w:color w:val="202124"/>
          <w:sz w:val="28"/>
          <w:szCs w:val="28"/>
        </w:rPr>
        <w:t xml:space="preserve">   </w:t>
      </w:r>
      <w:r w:rsidRPr="007A1439">
        <w:rPr>
          <w:rStyle w:val="y2iqfc"/>
          <w:rFonts w:ascii="Times New Roman" w:hAnsi="Times New Roman"/>
          <w:color w:val="202124"/>
          <w:sz w:val="28"/>
          <w:szCs w:val="28"/>
          <w:lang w:val="uk-UA"/>
        </w:rPr>
        <w:t xml:space="preserve">Радіозасоби ближньої дії працюють у діапазоні метрових хвиль, тобто використовують електромагнітні коливання з довгою хвилі </w:t>
      </w:r>
      <w:r w:rsidRPr="007A1439">
        <w:rPr>
          <w:rStyle w:val="y2iqfc"/>
          <w:rFonts w:ascii="Times New Roman" w:hAnsi="Times New Roman"/>
          <w:color w:val="202124"/>
          <w:sz w:val="28"/>
          <w:szCs w:val="28"/>
          <w:lang w:val="uk-UA"/>
        </w:rPr>
        <w:sym w:font="Symbol" w:char="F06C"/>
      </w:r>
      <w:r w:rsidRPr="007A1439">
        <w:rPr>
          <w:rStyle w:val="y2iqfc"/>
          <w:rFonts w:ascii="Times New Roman" w:hAnsi="Times New Roman"/>
          <w:color w:val="202124"/>
          <w:sz w:val="28"/>
          <w:szCs w:val="28"/>
          <w:lang w:val="uk-UA"/>
        </w:rPr>
        <w:t>&lt;</w:t>
      </w:r>
      <w:smartTag w:uri="urn:schemas-microsoft-com:office:smarttags" w:element="metricconverter">
        <w:smartTagPr>
          <w:attr w:name="ProductID" w:val="10 м"/>
        </w:smartTagPr>
        <w:r w:rsidRPr="007A1439">
          <w:rPr>
            <w:rStyle w:val="y2iqfc"/>
            <w:rFonts w:ascii="Times New Roman" w:hAnsi="Times New Roman"/>
            <w:color w:val="202124"/>
            <w:sz w:val="28"/>
            <w:szCs w:val="28"/>
            <w:lang w:val="uk-UA"/>
          </w:rPr>
          <w:t>10 м</w:t>
        </w:r>
      </w:smartTag>
      <w:r w:rsidRPr="007A1439">
        <w:rPr>
          <w:rStyle w:val="y2iqfc"/>
          <w:rFonts w:ascii="Times New Roman" w:hAnsi="Times New Roman"/>
          <w:color w:val="202124"/>
          <w:sz w:val="28"/>
          <w:szCs w:val="28"/>
          <w:lang w:val="uk-UA"/>
        </w:rPr>
        <w:t xml:space="preserve">. </w:t>
      </w:r>
      <w:r w:rsidRPr="007A1439">
        <w:rPr>
          <w:rStyle w:val="y2iqfc"/>
          <w:rFonts w:ascii="Times New Roman" w:hAnsi="Times New Roman"/>
          <w:color w:val="202124"/>
          <w:sz w:val="28"/>
          <w:szCs w:val="28"/>
          <w:lang w:val="uk-UA"/>
        </w:rPr>
        <w:lastRenderedPageBreak/>
        <w:t>Радіохвилі цього діапазону поширюються в межах прямої видимості і використовуються в радіозв'язку, радіосистемах ближньої навігації (РСБН) і посадки, а також , а в апаратурі УВС та МНР.</w:t>
      </w:r>
    </w:p>
    <w:p w:rsidR="0060746C" w:rsidRPr="007A1439" w:rsidRDefault="007A1439" w:rsidP="007A1439">
      <w:pPr>
        <w:pStyle w:val="HTML"/>
        <w:shd w:val="clear" w:color="auto" w:fill="F8F9FA"/>
        <w:spacing w:line="360" w:lineRule="auto"/>
        <w:jc w:val="both"/>
        <w:rPr>
          <w:rStyle w:val="y2iqfc"/>
          <w:rFonts w:ascii="Times New Roman" w:hAnsi="Times New Roman"/>
          <w:color w:val="202124"/>
          <w:sz w:val="28"/>
          <w:szCs w:val="28"/>
          <w:lang w:val="uk-UA"/>
        </w:rPr>
      </w:pPr>
      <w:r>
        <w:rPr>
          <w:rStyle w:val="y2iqfc"/>
          <w:rFonts w:ascii="Times New Roman" w:hAnsi="Times New Roman"/>
          <w:color w:val="202124"/>
          <w:sz w:val="28"/>
          <w:szCs w:val="28"/>
          <w:lang w:val="uk-UA"/>
        </w:rPr>
        <w:t xml:space="preserve">    </w:t>
      </w:r>
      <w:r w:rsidR="0060746C" w:rsidRPr="007A1439">
        <w:rPr>
          <w:rStyle w:val="y2iqfc"/>
          <w:rFonts w:ascii="Times New Roman" w:hAnsi="Times New Roman"/>
          <w:color w:val="202124"/>
          <w:sz w:val="28"/>
          <w:szCs w:val="28"/>
          <w:lang w:val="uk-UA"/>
        </w:rPr>
        <w:t>Радіозасоби дальньої дії працюють на коротких (радіостанції телекомунікації) або довгих і наддовгих хвилях (радіосистеми далекої навігації АДН). У цих діапазонах дальність дії залежить в основному від потужності, що випромінюється передавальної станцією (радіомаяком), стану іоносфери, рівня зовнішніх (атмосферних та промислових) перешкод, провідності земної поверхні та чутливості приймального пристрою</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Розглянемо структуру загальних параметрів РЕО та дамо їх коротку характеристику.</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xml:space="preserve">      Ефективність є функцією загальних параметрів РЕО, що характеризують бортову апаратуру незалежно від її функціонального призначення. Оцінюючи ефективності виходять із системного підходу, у якому ВС сприймається як елемент великої транспортної системи, призначеної на вирішення певних економічних завдань. Стосовно літаків і гелікоптерів такої системи є авіаційна транспортна система, призначена для перевезення пасажирів, пошти, вантажів.</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xml:space="preserve">     До основних загальних параметрів відносяться: надійність, контролепридатність, маса, обсяг, споживана потужність від джерел бортового електроживлення та вартість життєвого циклу обладнання. Сюди можна віднести і конструктивні параметри, що характеризують компонування устаткування РЕО та її антени на ВС.</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xml:space="preserve">      Надійність РЕО залежить від ступеня досконалості окремих РЕУ, якості технічного обслуговування та умов технічної експлуатації бортового обладнання.</w:t>
      </w:r>
    </w:p>
    <w:p w:rsidR="0060746C" w:rsidRPr="007A1439" w:rsidRDefault="0060746C" w:rsidP="007A1439">
      <w:pPr>
        <w:pStyle w:val="HTML"/>
        <w:shd w:val="clear" w:color="auto" w:fill="F8F9FA"/>
        <w:spacing w:line="360" w:lineRule="auto"/>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xml:space="preserve">      Основні показники надійності: ймовірність безвідмовної роботи, тобто ймовірність того, що в межах заданого напрацювання відмова об'єкта не настає;</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lastRenderedPageBreak/>
        <w:t xml:space="preserve">  - Інтенсивність відмов, тобто умовна щільність ймовірності виникнення відмови відновлюваного об'єкта;</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Середнє напрацювання на відмову, тобто математичне очікування напрацювання об'єкта до першої відмови.</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xml:space="preserve">Для більшості складних РЕУ розподіл ймовірності безвідмовної роботи визначається формулою </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Fonts w:ascii="Times New Roman" w:hAnsi="Times New Roman"/>
          <w:sz w:val="28"/>
          <w:szCs w:val="28"/>
          <w:lang w:val="uk-UA"/>
        </w:rPr>
        <w:t xml:space="preserve">               </w:t>
      </w:r>
      <w:r w:rsidRPr="007A1439">
        <w:rPr>
          <w:rFonts w:ascii="Times New Roman" w:hAnsi="Times New Roman"/>
          <w:position w:val="-14"/>
          <w:sz w:val="28"/>
          <w:szCs w:val="28"/>
        </w:rPr>
        <w:object w:dxaOrig="23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21.75pt" o:ole="">
            <v:imagedata r:id="rId5" o:title=""/>
          </v:shape>
          <o:OLEObject Type="Embed" ProgID="Equation.3" ShapeID="_x0000_i1025" DrawAspect="Content" ObjectID="_1700288470" r:id="rId6"/>
        </w:objec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xml:space="preserve">  - Час напрацювання; </w:t>
      </w:r>
      <w:r w:rsidRPr="007A1439">
        <w:rPr>
          <w:rStyle w:val="y2iqfc"/>
          <w:rFonts w:ascii="Times New Roman" w:hAnsi="Times New Roman"/>
          <w:color w:val="202124"/>
          <w:sz w:val="28"/>
          <w:szCs w:val="28"/>
          <w:lang w:val="uk-UA"/>
        </w:rPr>
        <w:sym w:font="Symbol" w:char="F06C"/>
      </w:r>
      <w:r w:rsidRPr="007A1439">
        <w:rPr>
          <w:rStyle w:val="y2iqfc"/>
          <w:rFonts w:ascii="Times New Roman" w:hAnsi="Times New Roman"/>
          <w:color w:val="202124"/>
          <w:sz w:val="28"/>
          <w:szCs w:val="28"/>
          <w:lang w:val="uk-UA"/>
        </w:rPr>
        <w:t xml:space="preserve"> – інтенсивність відмов.</w:t>
      </w:r>
    </w:p>
    <w:p w:rsidR="0060746C" w:rsidRPr="007A1439" w:rsidRDefault="0060746C" w:rsidP="007A1439">
      <w:pPr>
        <w:pStyle w:val="HTML"/>
        <w:shd w:val="clear" w:color="auto" w:fill="F8F9FA"/>
        <w:spacing w:line="360" w:lineRule="auto"/>
        <w:jc w:val="both"/>
        <w:rPr>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Радикальним способом підвищення надійності РЕО є резервування апаратури. Застосовується постійне резервування та резервування заміщенням. У разі постійного резервування відбувається повна заміна об'єкта при відмові його елементів.</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Fonts w:ascii="Times New Roman" w:hAnsi="Times New Roman"/>
          <w:color w:val="202124"/>
          <w:sz w:val="28"/>
          <w:szCs w:val="28"/>
          <w:lang w:val="uk-UA"/>
        </w:rPr>
        <w:t xml:space="preserve">     </w:t>
      </w:r>
      <w:r w:rsidRPr="007A1439">
        <w:rPr>
          <w:rStyle w:val="y2iqfc"/>
          <w:rFonts w:ascii="Times New Roman" w:hAnsi="Times New Roman"/>
          <w:color w:val="202124"/>
          <w:sz w:val="28"/>
          <w:szCs w:val="28"/>
          <w:lang w:val="uk-UA"/>
        </w:rPr>
        <w:t>При резервуванні заміщенням, тобто динамічному заміщенні група основних елементів резервується елементами кожен з яких може замінити будь-який елемент, що відмовив.</w:t>
      </w:r>
    </w:p>
    <w:p w:rsidR="0060746C" w:rsidRPr="007A1439" w:rsidRDefault="007A1439" w:rsidP="007A1439">
      <w:pPr>
        <w:pStyle w:val="HTML"/>
        <w:shd w:val="clear" w:color="auto" w:fill="F8F9FA"/>
        <w:spacing w:line="360" w:lineRule="auto"/>
        <w:jc w:val="both"/>
        <w:rPr>
          <w:rStyle w:val="y2iqfc"/>
          <w:rFonts w:ascii="Times New Roman" w:hAnsi="Times New Roman"/>
          <w:color w:val="202124"/>
          <w:sz w:val="28"/>
          <w:szCs w:val="28"/>
          <w:lang w:val="uk-UA"/>
        </w:rPr>
      </w:pPr>
      <w:r>
        <w:rPr>
          <w:rStyle w:val="y2iqfc"/>
          <w:rFonts w:ascii="Times New Roman" w:hAnsi="Times New Roman"/>
          <w:color w:val="202124"/>
          <w:sz w:val="28"/>
          <w:szCs w:val="28"/>
          <w:lang w:val="uk-UA"/>
        </w:rPr>
        <w:t xml:space="preserve">     </w:t>
      </w:r>
      <w:r w:rsidR="0060746C" w:rsidRPr="007A1439">
        <w:rPr>
          <w:rStyle w:val="y2iqfc"/>
          <w:rFonts w:ascii="Times New Roman" w:hAnsi="Times New Roman"/>
          <w:color w:val="202124"/>
          <w:sz w:val="28"/>
          <w:szCs w:val="28"/>
          <w:lang w:val="uk-UA"/>
        </w:rPr>
        <w:t>Кратність резерву дозволяє отримати практично будь-яку надійність РЕА. Однак при цьому пропорційно кратності збільшується маса, обсяг, споживана потужність та вартість РЕА.</w:t>
      </w:r>
    </w:p>
    <w:p w:rsidR="0060746C" w:rsidRPr="007A1439" w:rsidRDefault="0060746C" w:rsidP="007A1439">
      <w:pPr>
        <w:pStyle w:val="HTML"/>
        <w:shd w:val="clear" w:color="auto" w:fill="F8F9FA"/>
        <w:spacing w:line="360" w:lineRule="auto"/>
        <w:jc w:val="both"/>
        <w:rPr>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xml:space="preserve"> Контрольнепридатність РЕА - властивість об'єкта, що характеризує його пристосованість до проведення контролю, тобто. отримання інформації для оцінки відповідності створення об'єкта технічним нормам з метою виявлення відмови та визначення місця несправності.</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Fonts w:ascii="Times New Roman" w:hAnsi="Times New Roman"/>
          <w:color w:val="202124"/>
          <w:sz w:val="28"/>
          <w:szCs w:val="28"/>
          <w:lang w:val="uk-UA"/>
        </w:rPr>
        <w:t xml:space="preserve">     </w:t>
      </w:r>
      <w:r w:rsidRPr="007A1439">
        <w:rPr>
          <w:rStyle w:val="y2iqfc"/>
          <w:rFonts w:ascii="Times New Roman" w:hAnsi="Times New Roman"/>
          <w:color w:val="202124"/>
          <w:sz w:val="28"/>
          <w:szCs w:val="28"/>
          <w:lang w:val="uk-UA"/>
        </w:rPr>
        <w:t>Контрольпридатність спрямована на підвищення надійності РЕА, так як вона дозволяє оперативно виявляти погіршення параметрів окремих елементів або всього пристрою в цілому і запобігати виникненню відмов шляхом своєчасного ремонту або заміни обладнання.</w:t>
      </w:r>
    </w:p>
    <w:p w:rsidR="0060746C" w:rsidRPr="007A1439" w:rsidRDefault="0060746C" w:rsidP="007A1439">
      <w:pPr>
        <w:pStyle w:val="HTML"/>
        <w:shd w:val="clear" w:color="auto" w:fill="F8F9FA"/>
        <w:spacing w:line="360" w:lineRule="auto"/>
        <w:jc w:val="both"/>
        <w:rPr>
          <w:rFonts w:ascii="Times New Roman" w:hAnsi="Times New Roman"/>
          <w:color w:val="202124"/>
          <w:sz w:val="28"/>
          <w:szCs w:val="28"/>
        </w:rPr>
      </w:pPr>
      <w:r w:rsidRPr="007A1439">
        <w:rPr>
          <w:rStyle w:val="y2iqfc"/>
          <w:rFonts w:ascii="Times New Roman" w:hAnsi="Times New Roman"/>
          <w:color w:val="202124"/>
          <w:sz w:val="28"/>
          <w:szCs w:val="28"/>
          <w:lang w:val="uk-UA"/>
        </w:rPr>
        <w:t xml:space="preserve">Контрольне придатність передбачає наявність спеціальних контрольних висновків від окремих функціонально важливих елементів РЕУ. У цьому можливе застосування систем автоматичної перевірки РЕУ з допомогою </w:t>
      </w:r>
      <w:r w:rsidRPr="007A1439">
        <w:rPr>
          <w:rStyle w:val="y2iqfc"/>
          <w:rFonts w:ascii="Times New Roman" w:hAnsi="Times New Roman"/>
          <w:color w:val="202124"/>
          <w:sz w:val="28"/>
          <w:szCs w:val="28"/>
          <w:lang w:val="uk-UA"/>
        </w:rPr>
        <w:lastRenderedPageBreak/>
        <w:t>тестових сигналів. Крім того, під час перевірки елементів РЕУ можливе використання технічних засобів вбудованого контролю.</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Fonts w:ascii="Times New Roman" w:hAnsi="Times New Roman"/>
          <w:color w:val="202124"/>
          <w:sz w:val="28"/>
          <w:szCs w:val="28"/>
        </w:rPr>
        <w:t xml:space="preserve">    </w:t>
      </w:r>
      <w:r w:rsidRPr="007A1439">
        <w:rPr>
          <w:rStyle w:val="y2iqfc"/>
          <w:rFonts w:ascii="Times New Roman" w:hAnsi="Times New Roman"/>
          <w:color w:val="202124"/>
          <w:sz w:val="28"/>
          <w:szCs w:val="28"/>
          <w:lang w:val="uk-UA"/>
        </w:rPr>
        <w:t>Вбудовані засоби контролю (ТСК) призначені для перевірки відповідності параметрів РЕУ нормативно-технічної документації. Ці кошти потрібні при резервуванні заміщенням.</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Глибина контролю – основний параметр, що характеризує якість ТСК. Він визначений виразом:</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xml:space="preserve">                                      </w:t>
      </w:r>
      <w:r w:rsidRPr="007A1439">
        <w:rPr>
          <w:rFonts w:ascii="Times New Roman" w:hAnsi="Times New Roman"/>
          <w:sz w:val="28"/>
          <w:szCs w:val="28"/>
          <w:lang w:val="uk-UA"/>
        </w:rPr>
        <w:t xml:space="preserve"> </w:t>
      </w:r>
      <w:r w:rsidRPr="007A1439">
        <w:rPr>
          <w:rFonts w:ascii="Times New Roman" w:hAnsi="Times New Roman"/>
          <w:position w:val="-30"/>
          <w:sz w:val="28"/>
          <w:szCs w:val="28"/>
        </w:rPr>
        <w:object w:dxaOrig="1219" w:dyaOrig="800">
          <v:shape id="_x0000_i1026" type="#_x0000_t75" style="width:60.75pt;height:39.75pt" o:ole="">
            <v:imagedata r:id="rId7" o:title=""/>
          </v:shape>
          <o:OLEObject Type="Embed" ProgID="Equation.3" ShapeID="_x0000_i1026" DrawAspect="Content" ObjectID="_1700288471" r:id="rId8"/>
        </w:objec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xml:space="preserve">де </w:t>
      </w:r>
      <w:r w:rsidRPr="007A1439">
        <w:rPr>
          <w:rStyle w:val="y2iqfc"/>
          <w:rFonts w:ascii="Times New Roman" w:hAnsi="Times New Roman"/>
          <w:color w:val="202124"/>
          <w:sz w:val="28"/>
          <w:szCs w:val="28"/>
          <w:lang w:val="en-US"/>
        </w:rPr>
        <w:t>P</w:t>
      </w:r>
      <w:r w:rsidRPr="007A1439">
        <w:rPr>
          <w:rStyle w:val="y2iqfc"/>
          <w:rFonts w:ascii="Times New Roman" w:hAnsi="Times New Roman"/>
          <w:color w:val="202124"/>
          <w:sz w:val="28"/>
          <w:szCs w:val="28"/>
          <w:vertAlign w:val="subscript"/>
          <w:lang w:val="en-US"/>
        </w:rPr>
        <w:t>k</w:t>
      </w:r>
      <w:r w:rsidRPr="007A1439">
        <w:rPr>
          <w:rStyle w:val="y2iqfc"/>
          <w:rFonts w:ascii="Times New Roman" w:hAnsi="Times New Roman"/>
          <w:color w:val="202124"/>
          <w:sz w:val="28"/>
          <w:szCs w:val="28"/>
          <w:lang w:val="uk-UA"/>
        </w:rPr>
        <w:t xml:space="preserve">, </w:t>
      </w:r>
      <w:r w:rsidRPr="007A1439">
        <w:rPr>
          <w:rStyle w:val="y2iqfc"/>
          <w:rFonts w:ascii="Times New Roman" w:hAnsi="Times New Roman"/>
          <w:color w:val="202124"/>
          <w:sz w:val="28"/>
          <w:szCs w:val="28"/>
          <w:lang w:val="en-US"/>
        </w:rPr>
        <w:t>P</w:t>
      </w:r>
      <w:r w:rsidRPr="007A1439">
        <w:rPr>
          <w:rStyle w:val="y2iqfc"/>
          <w:rFonts w:ascii="Times New Roman" w:hAnsi="Times New Roman"/>
          <w:color w:val="202124"/>
          <w:sz w:val="28"/>
          <w:szCs w:val="28"/>
          <w:lang w:val="uk-UA"/>
        </w:rPr>
        <w:t xml:space="preserve"> - ймовірності безвідмовної роботи контрольованих елементів РЕУ та всього РЕУ загалом.</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Зі збільшенням глибини контролю знижується ймовірність використання екіпажем несправного пристрою чи системи. При цьому:</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Fonts w:ascii="Times New Roman" w:hAnsi="Times New Roman"/>
          <w:sz w:val="28"/>
          <w:szCs w:val="28"/>
          <w:lang w:val="uk-UA"/>
        </w:rPr>
        <w:t xml:space="preserve">                 </w:t>
      </w:r>
      <w:r w:rsidRPr="007A1439">
        <w:rPr>
          <w:rFonts w:ascii="Times New Roman" w:hAnsi="Times New Roman"/>
          <w:position w:val="-12"/>
          <w:sz w:val="28"/>
          <w:szCs w:val="28"/>
        </w:rPr>
        <w:object w:dxaOrig="1640" w:dyaOrig="480">
          <v:shape id="_x0000_i1027" type="#_x0000_t75" style="width:81.75pt;height:24pt" o:ole="">
            <v:imagedata r:id="rId9" o:title=""/>
          </v:shape>
          <o:OLEObject Type="Embed" ProgID="Equation.3" ShapeID="_x0000_i1027" DrawAspect="Content" ObjectID="_1700288472" r:id="rId10"/>
        </w:object>
      </w:r>
      <w:r w:rsidRPr="007A1439">
        <w:rPr>
          <w:rStyle w:val="y2iqfc"/>
          <w:rFonts w:ascii="Times New Roman" w:hAnsi="Times New Roman"/>
          <w:color w:val="202124"/>
          <w:sz w:val="28"/>
          <w:szCs w:val="28"/>
          <w:lang w:val="uk-UA"/>
        </w:rPr>
        <w:t xml:space="preserve"> .</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Сучасна бортова апаратура має глибину контролю = 0.8 і більше.</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Маса РЕО впливає на ефективність ПС, оскільки її збільшення призводить до скорочення дальності та тривалості польоту, зменшення корисного навантаження та погіршення її льотно-технічних характеристик.</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Для оцінки впливу маси РЕО на характеристики ПС виділяють два класи ПС:</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із заданою постійною злітною масою;</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із заданими льотними характеристиками та корисним навантаженням.</w:t>
      </w:r>
    </w:p>
    <w:p w:rsidR="0060746C" w:rsidRPr="007A1439" w:rsidRDefault="007A1439" w:rsidP="007A1439">
      <w:pPr>
        <w:pStyle w:val="HTML"/>
        <w:shd w:val="clear" w:color="auto" w:fill="F8F9FA"/>
        <w:spacing w:line="360" w:lineRule="auto"/>
        <w:jc w:val="both"/>
        <w:rPr>
          <w:rStyle w:val="y2iqfc"/>
          <w:rFonts w:ascii="Times New Roman" w:hAnsi="Times New Roman"/>
          <w:color w:val="202124"/>
          <w:sz w:val="28"/>
          <w:szCs w:val="28"/>
          <w:lang w:val="uk-UA"/>
        </w:rPr>
      </w:pPr>
      <w:r>
        <w:rPr>
          <w:rStyle w:val="y2iqfc"/>
          <w:rFonts w:ascii="Times New Roman" w:hAnsi="Times New Roman"/>
          <w:color w:val="202124"/>
          <w:sz w:val="28"/>
          <w:szCs w:val="28"/>
          <w:lang w:val="uk-UA"/>
        </w:rPr>
        <w:t xml:space="preserve">   </w:t>
      </w:r>
      <w:r w:rsidR="0060746C" w:rsidRPr="007A1439">
        <w:rPr>
          <w:rStyle w:val="y2iqfc"/>
          <w:rFonts w:ascii="Times New Roman" w:hAnsi="Times New Roman"/>
          <w:color w:val="202124"/>
          <w:sz w:val="28"/>
          <w:szCs w:val="28"/>
          <w:lang w:val="uk-UA"/>
        </w:rPr>
        <w:t>Зміна маси РЕО при постійній злітній масі ЗС призводить до необхідності зміни або корисного навантаження, або запасу палива.</w:t>
      </w:r>
    </w:p>
    <w:p w:rsidR="0060746C" w:rsidRPr="007A1439" w:rsidRDefault="007A1439" w:rsidP="007A1439">
      <w:pPr>
        <w:pStyle w:val="HTML"/>
        <w:shd w:val="clear" w:color="auto" w:fill="F8F9FA"/>
        <w:spacing w:line="360" w:lineRule="auto"/>
        <w:jc w:val="both"/>
        <w:rPr>
          <w:rFonts w:ascii="Times New Roman" w:hAnsi="Times New Roman"/>
          <w:color w:val="202124"/>
          <w:sz w:val="28"/>
          <w:szCs w:val="28"/>
          <w:lang w:val="uk-UA"/>
        </w:rPr>
      </w:pPr>
      <w:r>
        <w:rPr>
          <w:rStyle w:val="y2iqfc"/>
          <w:rFonts w:ascii="Times New Roman" w:hAnsi="Times New Roman"/>
          <w:color w:val="202124"/>
          <w:sz w:val="28"/>
          <w:szCs w:val="28"/>
          <w:lang w:val="uk-UA"/>
        </w:rPr>
        <w:t xml:space="preserve">   </w:t>
      </w:r>
      <w:r w:rsidR="0060746C" w:rsidRPr="007A1439">
        <w:rPr>
          <w:rStyle w:val="y2iqfc"/>
          <w:rFonts w:ascii="Times New Roman" w:hAnsi="Times New Roman"/>
          <w:color w:val="202124"/>
          <w:sz w:val="28"/>
          <w:szCs w:val="28"/>
          <w:lang w:val="uk-UA"/>
        </w:rPr>
        <w:t>Якщо припустити, що зміна маси РЕО m</w:t>
      </w:r>
      <w:r w:rsidR="0060746C" w:rsidRPr="007A1439">
        <w:rPr>
          <w:rStyle w:val="y2iqfc"/>
          <w:rFonts w:ascii="Times New Roman" w:hAnsi="Times New Roman"/>
          <w:color w:val="202124"/>
          <w:sz w:val="28"/>
          <w:szCs w:val="28"/>
          <w:vertAlign w:val="subscript"/>
          <w:lang w:val="en-US"/>
        </w:rPr>
        <w:t>p</w:t>
      </w:r>
      <w:r w:rsidR="0060746C" w:rsidRPr="007A1439">
        <w:rPr>
          <w:rStyle w:val="y2iqfc"/>
          <w:rFonts w:ascii="Times New Roman" w:hAnsi="Times New Roman"/>
          <w:color w:val="202124"/>
          <w:sz w:val="28"/>
          <w:szCs w:val="28"/>
          <w:lang w:val="uk-UA"/>
        </w:rPr>
        <w:t xml:space="preserve"> компенсується за рахунок зміни ∆</w:t>
      </w:r>
      <w:r w:rsidR="0060746C" w:rsidRPr="007A1439">
        <w:rPr>
          <w:rStyle w:val="y2iqfc"/>
          <w:rFonts w:ascii="Times New Roman" w:hAnsi="Times New Roman"/>
          <w:color w:val="202124"/>
          <w:sz w:val="28"/>
          <w:szCs w:val="28"/>
          <w:lang w:val="en-US"/>
        </w:rPr>
        <w:t>m</w:t>
      </w:r>
      <w:r w:rsidR="0060746C" w:rsidRPr="007A1439">
        <w:rPr>
          <w:rStyle w:val="y2iqfc"/>
          <w:rFonts w:ascii="Times New Roman" w:hAnsi="Times New Roman"/>
          <w:color w:val="202124"/>
          <w:sz w:val="28"/>
          <w:szCs w:val="28"/>
          <w:vertAlign w:val="subscript"/>
          <w:lang w:val="uk-UA"/>
        </w:rPr>
        <w:t>т</w:t>
      </w:r>
      <w:r w:rsidR="0060746C" w:rsidRPr="007A1439">
        <w:rPr>
          <w:rStyle w:val="y2iqfc"/>
          <w:rFonts w:ascii="Times New Roman" w:hAnsi="Times New Roman"/>
          <w:color w:val="202124"/>
          <w:sz w:val="28"/>
          <w:szCs w:val="28"/>
          <w:lang w:val="uk-UA"/>
        </w:rPr>
        <w:t xml:space="preserve"> запасу палива, то зменшення або збільшення маси m</w:t>
      </w:r>
      <w:r w:rsidR="0060746C" w:rsidRPr="007A1439">
        <w:rPr>
          <w:rStyle w:val="y2iqfc"/>
          <w:rFonts w:ascii="Times New Roman" w:hAnsi="Times New Roman"/>
          <w:color w:val="202124"/>
          <w:sz w:val="28"/>
          <w:szCs w:val="28"/>
          <w:vertAlign w:val="subscript"/>
          <w:lang w:val="en-US"/>
        </w:rPr>
        <w:t>p</w:t>
      </w:r>
      <w:r w:rsidR="0060746C" w:rsidRPr="007A1439">
        <w:rPr>
          <w:rStyle w:val="y2iqfc"/>
          <w:rFonts w:ascii="Times New Roman" w:hAnsi="Times New Roman"/>
          <w:color w:val="202124"/>
          <w:sz w:val="28"/>
          <w:szCs w:val="28"/>
          <w:lang w:val="uk-UA"/>
        </w:rPr>
        <w:t xml:space="preserve"> супроводжується відповідно до зростання або зниження дальності польоту (або його тривалості):</w:t>
      </w:r>
    </w:p>
    <w:p w:rsidR="0060746C" w:rsidRPr="007A1439" w:rsidRDefault="0060746C" w:rsidP="007A1439">
      <w:pPr>
        <w:pStyle w:val="HTML"/>
        <w:shd w:val="clear" w:color="auto" w:fill="F8F9FA"/>
        <w:spacing w:line="360" w:lineRule="auto"/>
        <w:jc w:val="both"/>
        <w:rPr>
          <w:rFonts w:ascii="Times New Roman" w:hAnsi="Times New Roman"/>
          <w:sz w:val="28"/>
          <w:szCs w:val="28"/>
          <w:lang w:val="uk-UA"/>
        </w:rPr>
      </w:pPr>
      <w:r w:rsidRPr="007A1439">
        <w:rPr>
          <w:rFonts w:ascii="Times New Roman" w:hAnsi="Times New Roman"/>
          <w:color w:val="202124"/>
          <w:sz w:val="28"/>
          <w:szCs w:val="28"/>
          <w:lang w:val="uk-UA"/>
        </w:rPr>
        <w:t xml:space="preserve">                                  </w:t>
      </w:r>
      <w:r w:rsidRPr="007A1439">
        <w:rPr>
          <w:rFonts w:ascii="Times New Roman" w:hAnsi="Times New Roman"/>
          <w:position w:val="-38"/>
          <w:sz w:val="28"/>
          <w:szCs w:val="28"/>
        </w:rPr>
        <w:object w:dxaOrig="3460" w:dyaOrig="880">
          <v:shape id="_x0000_i1028" type="#_x0000_t75" style="width:173.25pt;height:44.25pt" o:ole="">
            <v:imagedata r:id="rId11" o:title=""/>
          </v:shape>
          <o:OLEObject Type="Embed" ProgID="Equation.3" ShapeID="_x0000_i1028" DrawAspect="Content" ObjectID="_1700288473" r:id="rId12"/>
        </w:object>
      </w:r>
    </w:p>
    <w:p w:rsidR="0060746C" w:rsidRPr="007A1439" w:rsidRDefault="0060746C" w:rsidP="007A1439">
      <w:pPr>
        <w:pStyle w:val="HTML"/>
        <w:shd w:val="clear" w:color="auto" w:fill="F8F9FA"/>
        <w:spacing w:line="360" w:lineRule="auto"/>
        <w:jc w:val="both"/>
        <w:rPr>
          <w:rFonts w:ascii="Times New Roman" w:hAnsi="Times New Roman"/>
          <w:sz w:val="28"/>
          <w:szCs w:val="28"/>
          <w:lang w:val="uk-UA"/>
        </w:r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lastRenderedPageBreak/>
        <w:t xml:space="preserve">де </w:t>
      </w:r>
      <w:r w:rsidRPr="007A1439">
        <w:rPr>
          <w:rFonts w:ascii="Times New Roman" w:hAnsi="Times New Roman"/>
          <w:position w:val="-14"/>
          <w:sz w:val="28"/>
          <w:szCs w:val="28"/>
        </w:rPr>
        <w:object w:dxaOrig="499" w:dyaOrig="440">
          <v:shape id="_x0000_i1029" type="#_x0000_t75" style="width:24.75pt;height:21.75pt" o:ole="">
            <v:imagedata r:id="rId13" o:title=""/>
          </v:shape>
          <o:OLEObject Type="Embed" ProgID="Equation.3" ShapeID="_x0000_i1029" DrawAspect="Content" ObjectID="_1700288474" r:id="rId14"/>
        </w:object>
      </w:r>
      <w:r w:rsidRPr="007A1439">
        <w:rPr>
          <w:rFonts w:ascii="Times New Roman" w:hAnsi="Times New Roman"/>
          <w:sz w:val="28"/>
          <w:szCs w:val="28"/>
        </w:rPr>
        <w:t xml:space="preserve"> и </w:t>
      </w:r>
      <w:r w:rsidRPr="007A1439">
        <w:rPr>
          <w:rFonts w:ascii="Times New Roman" w:hAnsi="Times New Roman"/>
          <w:position w:val="-14"/>
          <w:sz w:val="28"/>
          <w:szCs w:val="28"/>
        </w:rPr>
        <w:object w:dxaOrig="540" w:dyaOrig="440">
          <v:shape id="_x0000_i1030" type="#_x0000_t75" style="width:27pt;height:21.75pt" o:ole="">
            <v:imagedata r:id="rId15" o:title=""/>
          </v:shape>
          <o:OLEObject Type="Embed" ProgID="Equation.3" ShapeID="_x0000_i1030" DrawAspect="Content" ObjectID="_1700288475" r:id="rId16"/>
        </w:object>
      </w:r>
      <w:r w:rsidRPr="007A1439">
        <w:rPr>
          <w:rStyle w:val="y2iqfc"/>
          <w:rFonts w:ascii="Times New Roman" w:hAnsi="Times New Roman"/>
          <w:color w:val="202124"/>
          <w:sz w:val="28"/>
          <w:szCs w:val="28"/>
          <w:lang w:val="uk-UA"/>
        </w:rPr>
        <w:t xml:space="preserve">- дальність польоту при початковому значенні маси РЕО і після зміни останньої; </w:t>
      </w:r>
      <w:r w:rsidRPr="007A1439">
        <w:rPr>
          <w:rFonts w:ascii="Times New Roman" w:hAnsi="Times New Roman"/>
          <w:position w:val="-14"/>
          <w:sz w:val="28"/>
          <w:szCs w:val="28"/>
        </w:rPr>
        <w:object w:dxaOrig="420" w:dyaOrig="440">
          <v:shape id="_x0000_i1031" type="#_x0000_t75" style="width:21pt;height:21.75pt" o:ole="">
            <v:imagedata r:id="rId17" o:title=""/>
          </v:shape>
          <o:OLEObject Type="Embed" ProgID="Equation.3" ShapeID="_x0000_i1031" DrawAspect="Content" ObjectID="_1700288476" r:id="rId18"/>
        </w:object>
      </w:r>
      <w:r w:rsidRPr="007A1439">
        <w:rPr>
          <w:rFonts w:ascii="Times New Roman" w:hAnsi="Times New Roman"/>
          <w:sz w:val="28"/>
          <w:szCs w:val="28"/>
        </w:rPr>
        <w:t xml:space="preserve"> </w:t>
      </w:r>
      <w:r w:rsidRPr="007A1439">
        <w:rPr>
          <w:rStyle w:val="y2iqfc"/>
          <w:rFonts w:ascii="Times New Roman" w:hAnsi="Times New Roman"/>
          <w:color w:val="202124"/>
          <w:sz w:val="28"/>
          <w:szCs w:val="28"/>
          <w:lang w:val="uk-UA"/>
        </w:rPr>
        <w:t xml:space="preserve">- Злітна маса ПС; </w:t>
      </w:r>
      <w:r w:rsidRPr="007A1439">
        <w:rPr>
          <w:rFonts w:ascii="Times New Roman" w:hAnsi="Times New Roman"/>
          <w:position w:val="-12"/>
          <w:sz w:val="28"/>
          <w:szCs w:val="28"/>
        </w:rPr>
        <w:object w:dxaOrig="440" w:dyaOrig="420">
          <v:shape id="_x0000_i1032" type="#_x0000_t75" style="width:21.75pt;height:21pt" o:ole="">
            <v:imagedata r:id="rId19" o:title=""/>
          </v:shape>
          <o:OLEObject Type="Embed" ProgID="Equation.3" ShapeID="_x0000_i1032" DrawAspect="Content" ObjectID="_1700288477" r:id="rId20"/>
        </w:object>
      </w:r>
      <w:r w:rsidRPr="007A1439">
        <w:rPr>
          <w:rStyle w:val="y2iqfc"/>
          <w:rFonts w:ascii="Times New Roman" w:hAnsi="Times New Roman"/>
          <w:color w:val="202124"/>
          <w:sz w:val="28"/>
          <w:szCs w:val="28"/>
          <w:lang w:val="uk-UA"/>
        </w:rPr>
        <w:t>- Початкова маса палива при початковому значенні маси РЕО.</w:t>
      </w:r>
    </w:p>
    <w:p w:rsidR="0060746C" w:rsidRPr="007A1439" w:rsidRDefault="007A1439" w:rsidP="007A1439">
      <w:pPr>
        <w:pStyle w:val="HTML"/>
        <w:shd w:val="clear" w:color="auto" w:fill="F8F9FA"/>
        <w:spacing w:line="360" w:lineRule="auto"/>
        <w:jc w:val="both"/>
        <w:rPr>
          <w:rStyle w:val="y2iqfc"/>
          <w:rFonts w:ascii="Times New Roman" w:hAnsi="Times New Roman"/>
          <w:color w:val="202124"/>
          <w:sz w:val="28"/>
          <w:szCs w:val="28"/>
          <w:lang w:val="uk-UA"/>
        </w:rPr>
      </w:pPr>
      <w:r>
        <w:rPr>
          <w:rStyle w:val="y2iqfc"/>
          <w:rFonts w:ascii="Times New Roman" w:hAnsi="Times New Roman"/>
          <w:color w:val="202124"/>
          <w:sz w:val="28"/>
          <w:szCs w:val="28"/>
          <w:lang w:val="uk-UA"/>
        </w:rPr>
        <w:t xml:space="preserve">    </w:t>
      </w:r>
      <w:r w:rsidR="0060746C" w:rsidRPr="007A1439">
        <w:rPr>
          <w:rStyle w:val="y2iqfc"/>
          <w:rFonts w:ascii="Times New Roman" w:hAnsi="Times New Roman"/>
          <w:color w:val="202124"/>
          <w:sz w:val="28"/>
          <w:szCs w:val="28"/>
          <w:lang w:val="uk-UA"/>
        </w:rPr>
        <w:t>Маса окремих РЕУ залежить від елементної бази, на основі якої побудовано цей пристрій.</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Обсяг РЕО по-різному позначається на характеристиках ЗС при постійній злітній масі або постійним корисним навантаженням і льотними характеристиками.</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xml:space="preserve">   Зміна обсягу РЕО при заданих корисних навантаженнях і льотних характеристиках ВС призводить до зміни злітної маси:</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xml:space="preserve">                                    </w:t>
      </w:r>
      <w:r w:rsidRPr="007A1439">
        <w:rPr>
          <w:rFonts w:ascii="Times New Roman" w:hAnsi="Times New Roman"/>
          <w:position w:val="-42"/>
          <w:sz w:val="28"/>
          <w:szCs w:val="28"/>
        </w:rPr>
        <w:object w:dxaOrig="2220" w:dyaOrig="920">
          <v:shape id="_x0000_i1033" type="#_x0000_t75" style="width:111pt;height:45.75pt" o:ole="">
            <v:imagedata r:id="rId21" o:title=""/>
          </v:shape>
          <o:OLEObject Type="Embed" ProgID="Equation.3" ShapeID="_x0000_i1033" DrawAspect="Content" ObjectID="_1700288478" r:id="rId22"/>
        </w:object>
      </w:r>
      <w:r w:rsidRPr="007A1439">
        <w:rPr>
          <w:rStyle w:val="y2iqfc"/>
          <w:rFonts w:ascii="Times New Roman" w:hAnsi="Times New Roman"/>
          <w:color w:val="202124"/>
          <w:sz w:val="28"/>
          <w:szCs w:val="28"/>
          <w:lang w:val="uk-UA"/>
        </w:rPr>
        <w:t>,</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xml:space="preserve">де </w:t>
      </w:r>
      <w:r w:rsidRPr="007A1439">
        <w:rPr>
          <w:rFonts w:ascii="Times New Roman" w:hAnsi="Times New Roman"/>
          <w:position w:val="-14"/>
          <w:sz w:val="28"/>
          <w:szCs w:val="28"/>
        </w:rPr>
        <w:object w:dxaOrig="540" w:dyaOrig="440">
          <v:shape id="_x0000_i1034" type="#_x0000_t75" style="width:27pt;height:21.75pt" o:ole="">
            <v:imagedata r:id="rId23" o:title=""/>
          </v:shape>
          <o:OLEObject Type="Embed" ProgID="Equation.3" ShapeID="_x0000_i1034" DrawAspect="Content" ObjectID="_1700288479" r:id="rId24"/>
        </w:object>
      </w:r>
      <w:r w:rsidRPr="007A1439">
        <w:rPr>
          <w:rFonts w:ascii="Times New Roman" w:hAnsi="Times New Roman"/>
          <w:sz w:val="28"/>
          <w:szCs w:val="28"/>
        </w:rPr>
        <w:t xml:space="preserve"> и </w:t>
      </w:r>
      <w:r w:rsidRPr="007A1439">
        <w:rPr>
          <w:rFonts w:ascii="Times New Roman" w:hAnsi="Times New Roman"/>
          <w:position w:val="-18"/>
          <w:sz w:val="28"/>
          <w:szCs w:val="28"/>
        </w:rPr>
        <w:object w:dxaOrig="380" w:dyaOrig="480">
          <v:shape id="_x0000_i1035" type="#_x0000_t75" style="width:18.75pt;height:24pt" o:ole="">
            <v:imagedata r:id="rId25" o:title=""/>
          </v:shape>
          <o:OLEObject Type="Embed" ProgID="Equation.3" ShapeID="_x0000_i1035" DrawAspect="Content" ObjectID="_1700288480" r:id="rId26"/>
        </w:object>
      </w:r>
      <w:r w:rsidRPr="007A1439">
        <w:rPr>
          <w:rStyle w:val="y2iqfc"/>
          <w:rFonts w:ascii="Times New Roman" w:hAnsi="Times New Roman"/>
          <w:color w:val="202124"/>
          <w:sz w:val="28"/>
          <w:szCs w:val="28"/>
          <w:lang w:val="uk-UA"/>
        </w:rPr>
        <w:t xml:space="preserve"> - обсяги корисного навантаження та РЕО відповідно.</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Обсяг окремих РЕУ залежить від тих самих чинників, як і їх маса. Для сучасної РЕА з урахуванням конструктивних втрат питома густина становить 1кг/дм3. Питома щільність кабельної мережі на сучасних НД до 0.8 кг/дм3.</w:t>
      </w:r>
    </w:p>
    <w:p w:rsidR="0060746C" w:rsidRPr="007A1439" w:rsidRDefault="007A1439" w:rsidP="007A1439">
      <w:pPr>
        <w:pStyle w:val="HTML"/>
        <w:shd w:val="clear" w:color="auto" w:fill="F8F9FA"/>
        <w:spacing w:line="360" w:lineRule="auto"/>
        <w:jc w:val="both"/>
        <w:rPr>
          <w:rFonts w:ascii="Times New Roman" w:hAnsi="Times New Roman"/>
          <w:color w:val="202124"/>
          <w:sz w:val="28"/>
          <w:szCs w:val="28"/>
        </w:rPr>
      </w:pPr>
      <w:r>
        <w:rPr>
          <w:rStyle w:val="y2iqfc"/>
          <w:rFonts w:ascii="Times New Roman" w:hAnsi="Times New Roman"/>
          <w:color w:val="202124"/>
          <w:sz w:val="28"/>
          <w:szCs w:val="28"/>
          <w:lang w:val="uk-UA"/>
        </w:rPr>
        <w:t xml:space="preserve">   </w:t>
      </w:r>
      <w:r w:rsidR="0060746C" w:rsidRPr="007A1439">
        <w:rPr>
          <w:rStyle w:val="y2iqfc"/>
          <w:rFonts w:ascii="Times New Roman" w:hAnsi="Times New Roman"/>
          <w:color w:val="202124"/>
          <w:sz w:val="28"/>
          <w:szCs w:val="28"/>
          <w:lang w:val="uk-UA"/>
        </w:rPr>
        <w:t>Потужність, споживана РЕО, опосередковано впливає характеристики ВС. При оцінці впливу факту можна прийняти, що маса джерел живлення приблизно дорівнює 1 кг/Вт, а їх питома щільність того ж порядку, як і у РЕО.</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Fonts w:ascii="Times New Roman" w:hAnsi="Times New Roman"/>
          <w:color w:val="202124"/>
          <w:sz w:val="28"/>
          <w:szCs w:val="28"/>
          <w:lang w:val="uk-UA"/>
        </w:rPr>
        <w:t xml:space="preserve">    </w:t>
      </w:r>
      <w:r w:rsidRPr="007A1439">
        <w:rPr>
          <w:rStyle w:val="y2iqfc"/>
          <w:rFonts w:ascii="Times New Roman" w:hAnsi="Times New Roman"/>
          <w:color w:val="202124"/>
          <w:sz w:val="28"/>
          <w:szCs w:val="28"/>
          <w:lang w:val="uk-UA"/>
        </w:rPr>
        <w:t>Вартість життєвого циклу РЕО впливає економічну ефективність ЗС т.к. є кількісною характеристикою комплексної оцінки вартості розробки, виробництва та експлуатації авіаційного обладнання. Ця характеристика складається з вартості самого обладнання, що включає витрати на розробку та виробництво та виробництво, із вартості його монтажу та технічного обслуговування РЕО.</w:t>
      </w:r>
    </w:p>
    <w:p w:rsidR="0060746C" w:rsidRPr="007A1439" w:rsidRDefault="0060746C" w:rsidP="007A1439">
      <w:pPr>
        <w:pStyle w:val="HTML"/>
        <w:shd w:val="clear" w:color="auto" w:fill="F8F9FA"/>
        <w:spacing w:line="360" w:lineRule="auto"/>
        <w:jc w:val="both"/>
        <w:rPr>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xml:space="preserve">        Вартість РЕО становить значну частку вартості ПС. Аналіз РЕА, що випускається зарубіжними фірмами, показує, що вартість </w:t>
      </w:r>
      <w:smartTag w:uri="urn:schemas-microsoft-com:office:smarttags" w:element="metricconverter">
        <w:smartTagPr>
          <w:attr w:name="ProductID" w:val="1 кг"/>
        </w:smartTagPr>
        <w:r w:rsidRPr="007A1439">
          <w:rPr>
            <w:rStyle w:val="y2iqfc"/>
            <w:rFonts w:ascii="Times New Roman" w:hAnsi="Times New Roman"/>
            <w:color w:val="202124"/>
            <w:sz w:val="28"/>
            <w:szCs w:val="28"/>
            <w:lang w:val="uk-UA"/>
          </w:rPr>
          <w:t>1 кг</w:t>
        </w:r>
      </w:smartTag>
      <w:r w:rsidRPr="007A1439">
        <w:rPr>
          <w:rStyle w:val="y2iqfc"/>
          <w:rFonts w:ascii="Times New Roman" w:hAnsi="Times New Roman"/>
          <w:color w:val="202124"/>
          <w:sz w:val="28"/>
          <w:szCs w:val="28"/>
          <w:lang w:val="uk-UA"/>
        </w:rPr>
        <w:t xml:space="preserve"> апаратури становить 4500 дол/кг, що приблизно перевищує вартість 1кг конструкції ВС.</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Fonts w:ascii="Times New Roman" w:hAnsi="Times New Roman"/>
          <w:color w:val="202124"/>
          <w:sz w:val="28"/>
          <w:szCs w:val="28"/>
          <w:lang w:val="uk-UA"/>
        </w:rPr>
        <w:lastRenderedPageBreak/>
        <w:t xml:space="preserve">   </w:t>
      </w:r>
      <w:r w:rsidRPr="007A1439">
        <w:rPr>
          <w:rStyle w:val="y2iqfc"/>
          <w:rFonts w:ascii="Times New Roman" w:hAnsi="Times New Roman"/>
          <w:color w:val="202124"/>
          <w:sz w:val="28"/>
          <w:szCs w:val="28"/>
          <w:lang w:val="uk-UA"/>
        </w:rPr>
        <w:t>Частка вартості РЕА вартості життєвого циклу зазвичай дорівнює 20 ... 50%.</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 xml:space="preserve">       Зменшення вартості може бути досягнуто тільки за рахунок зниження вимог на параметри РЕО, що не завжди можливе і ціле.</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Вартість кабельної мережі дорівнює ~ 300 дол/кг (3000 дол/км).</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Вартість технічного обслуговування (вартість експлуатації) РЕО зазвичай становить основну частку вартості його життєвого циклу. Загальні витрати на ремонт та технічне обслуговування можуть у 5...10 разів перевищувати його закупівельну вартість.</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Значення основних загальних параметрів РЕА, що експлуатується на літаках та вертольотах цивільної авіації, наведені в табл.1.</w:t>
      </w:r>
    </w:p>
    <w:p w:rsidR="0060746C" w:rsidRPr="007A1439" w:rsidRDefault="0060746C" w:rsidP="007A1439">
      <w:pPr>
        <w:pStyle w:val="a4"/>
        <w:spacing w:line="360" w:lineRule="auto"/>
        <w:jc w:val="right"/>
        <w:rPr>
          <w:szCs w:val="28"/>
          <w:lang w:val="uk-UA"/>
        </w:rPr>
      </w:pPr>
    </w:p>
    <w:p w:rsidR="0060746C" w:rsidRPr="007A1439" w:rsidRDefault="0060746C" w:rsidP="007A1439">
      <w:pPr>
        <w:pStyle w:val="a4"/>
        <w:spacing w:line="360" w:lineRule="auto"/>
        <w:jc w:val="right"/>
        <w:rPr>
          <w:szCs w:val="28"/>
        </w:rPr>
      </w:pPr>
      <w:r w:rsidRPr="007A1439">
        <w:rPr>
          <w:szCs w:val="28"/>
        </w:rPr>
        <w:t>Табл.1.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1990"/>
        <w:gridCol w:w="747"/>
        <w:gridCol w:w="716"/>
        <w:gridCol w:w="878"/>
        <w:gridCol w:w="851"/>
        <w:gridCol w:w="878"/>
        <w:gridCol w:w="878"/>
        <w:gridCol w:w="878"/>
        <w:gridCol w:w="878"/>
        <w:gridCol w:w="774"/>
      </w:tblGrid>
      <w:tr w:rsidR="0060746C" w:rsidRPr="007A1439" w:rsidTr="00BC3445">
        <w:trPr>
          <w:cantSplit/>
          <w:trHeight w:val="1092"/>
        </w:trPr>
        <w:tc>
          <w:tcPr>
            <w:tcW w:w="1990" w:type="dxa"/>
          </w:tcPr>
          <w:p w:rsidR="0060746C" w:rsidRPr="007A1439" w:rsidRDefault="0060746C" w:rsidP="007A1439">
            <w:pPr>
              <w:pStyle w:val="HTML"/>
              <w:shd w:val="clear" w:color="auto" w:fill="F8F9FA"/>
              <w:spacing w:line="360" w:lineRule="auto"/>
              <w:rPr>
                <w:rFonts w:ascii="Times New Roman" w:hAnsi="Times New Roman"/>
                <w:color w:val="202124"/>
                <w:sz w:val="28"/>
                <w:szCs w:val="28"/>
                <w:lang w:val="uk-UA" w:eastAsia="ru-RU"/>
              </w:rPr>
            </w:pPr>
            <w:r w:rsidRPr="007A1439">
              <w:rPr>
                <w:rFonts w:ascii="Times New Roman" w:hAnsi="Times New Roman"/>
                <w:sz w:val="28"/>
                <w:szCs w:val="28"/>
                <w:lang w:eastAsia="ru-RU"/>
              </w:rPr>
              <w:t xml:space="preserve">         </w:t>
            </w:r>
            <w:r w:rsidRPr="007A1439">
              <w:rPr>
                <w:rFonts w:ascii="Times New Roman" w:hAnsi="Times New Roman"/>
                <w:color w:val="202124"/>
                <w:sz w:val="28"/>
                <w:szCs w:val="28"/>
                <w:lang w:val="uk-UA" w:eastAsia="ru-RU"/>
              </w:rPr>
              <w:t>РЕА</w:t>
            </w:r>
          </w:p>
          <w:p w:rsidR="0060746C" w:rsidRPr="007A1439" w:rsidRDefault="0060746C" w:rsidP="007A14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8"/>
                <w:szCs w:val="28"/>
                <w:lang w:val="uk-UA" w:eastAsia="ru-RU"/>
              </w:rPr>
            </w:pPr>
            <w:r w:rsidRPr="007A1439">
              <w:rPr>
                <w:rFonts w:ascii="Times New Roman" w:eastAsia="Times New Roman" w:hAnsi="Times New Roman" w:cs="Times New Roman"/>
                <w:color w:val="202124"/>
                <w:sz w:val="28"/>
                <w:szCs w:val="28"/>
                <w:lang w:val="uk-UA" w:eastAsia="ru-RU"/>
              </w:rPr>
              <w:t>Пара-</w:t>
            </w:r>
          </w:p>
          <w:p w:rsidR="0060746C" w:rsidRPr="007A1439" w:rsidRDefault="0060746C" w:rsidP="007A14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8"/>
                <w:szCs w:val="28"/>
                <w:lang w:eastAsia="ru-RU"/>
              </w:rPr>
            </w:pPr>
            <w:r w:rsidRPr="007A1439">
              <w:rPr>
                <w:rFonts w:ascii="Times New Roman" w:eastAsia="Times New Roman" w:hAnsi="Times New Roman" w:cs="Times New Roman"/>
                <w:color w:val="202124"/>
                <w:sz w:val="28"/>
                <w:szCs w:val="28"/>
                <w:lang w:val="uk-UA" w:eastAsia="ru-RU"/>
              </w:rPr>
              <w:t>метри</w:t>
            </w:r>
          </w:p>
          <w:p w:rsidR="0060746C" w:rsidRPr="007A1439" w:rsidRDefault="0060746C" w:rsidP="007A1439">
            <w:pPr>
              <w:spacing w:line="360" w:lineRule="auto"/>
              <w:jc w:val="both"/>
              <w:rPr>
                <w:rFonts w:ascii="Times New Roman" w:hAnsi="Times New Roman" w:cs="Times New Roman"/>
                <w:sz w:val="28"/>
                <w:szCs w:val="28"/>
              </w:rPr>
            </w:pPr>
          </w:p>
        </w:tc>
        <w:tc>
          <w:tcPr>
            <w:tcW w:w="747" w:type="dxa"/>
            <w:textDirection w:val="btLr"/>
          </w:tcPr>
          <w:p w:rsidR="0060746C" w:rsidRPr="007A1439" w:rsidRDefault="0060746C" w:rsidP="007A1439">
            <w:pPr>
              <w:spacing w:line="360" w:lineRule="auto"/>
              <w:ind w:left="113" w:right="113"/>
              <w:jc w:val="both"/>
              <w:rPr>
                <w:rFonts w:ascii="Times New Roman" w:hAnsi="Times New Roman" w:cs="Times New Roman"/>
                <w:sz w:val="28"/>
                <w:szCs w:val="28"/>
              </w:rPr>
            </w:pPr>
            <w:r w:rsidRPr="007A1439">
              <w:rPr>
                <w:rFonts w:ascii="Times New Roman" w:hAnsi="Times New Roman" w:cs="Times New Roman"/>
                <w:sz w:val="28"/>
                <w:szCs w:val="28"/>
              </w:rPr>
              <w:t>РСБС</w:t>
            </w:r>
          </w:p>
        </w:tc>
        <w:tc>
          <w:tcPr>
            <w:tcW w:w="716" w:type="dxa"/>
            <w:textDirection w:val="btLr"/>
          </w:tcPr>
          <w:p w:rsidR="0060746C" w:rsidRPr="007A1439" w:rsidRDefault="0060746C" w:rsidP="007A1439">
            <w:pPr>
              <w:spacing w:line="360" w:lineRule="auto"/>
              <w:ind w:left="113" w:right="113"/>
              <w:rPr>
                <w:rFonts w:ascii="Times New Roman" w:hAnsi="Times New Roman" w:cs="Times New Roman"/>
                <w:sz w:val="28"/>
                <w:szCs w:val="28"/>
              </w:rPr>
            </w:pPr>
            <w:r w:rsidRPr="007A1439">
              <w:rPr>
                <w:rFonts w:ascii="Times New Roman" w:hAnsi="Times New Roman" w:cs="Times New Roman"/>
                <w:sz w:val="28"/>
                <w:szCs w:val="28"/>
              </w:rPr>
              <w:t>РСДС</w:t>
            </w:r>
          </w:p>
        </w:tc>
        <w:tc>
          <w:tcPr>
            <w:tcW w:w="878" w:type="dxa"/>
            <w:textDirection w:val="btLr"/>
          </w:tcPr>
          <w:p w:rsidR="0060746C" w:rsidRPr="007A1439" w:rsidRDefault="0060746C" w:rsidP="007A1439">
            <w:pPr>
              <w:spacing w:line="360" w:lineRule="auto"/>
              <w:ind w:left="113" w:right="113"/>
              <w:rPr>
                <w:rFonts w:ascii="Times New Roman" w:hAnsi="Times New Roman" w:cs="Times New Roman"/>
                <w:sz w:val="28"/>
                <w:szCs w:val="28"/>
              </w:rPr>
            </w:pPr>
            <w:r w:rsidRPr="007A1439">
              <w:rPr>
                <w:rFonts w:ascii="Times New Roman" w:hAnsi="Times New Roman" w:cs="Times New Roman"/>
                <w:sz w:val="28"/>
                <w:szCs w:val="28"/>
              </w:rPr>
              <w:t>РСБН</w:t>
            </w:r>
          </w:p>
        </w:tc>
        <w:tc>
          <w:tcPr>
            <w:tcW w:w="851" w:type="dxa"/>
            <w:textDirection w:val="btLr"/>
          </w:tcPr>
          <w:p w:rsidR="0060746C" w:rsidRPr="007A1439" w:rsidRDefault="0060746C" w:rsidP="007A1439">
            <w:pPr>
              <w:spacing w:line="360" w:lineRule="auto"/>
              <w:ind w:left="113" w:right="113"/>
              <w:rPr>
                <w:rFonts w:ascii="Times New Roman" w:hAnsi="Times New Roman" w:cs="Times New Roman"/>
                <w:sz w:val="28"/>
                <w:szCs w:val="28"/>
              </w:rPr>
            </w:pPr>
            <w:r w:rsidRPr="007A1439">
              <w:rPr>
                <w:rFonts w:ascii="Times New Roman" w:hAnsi="Times New Roman" w:cs="Times New Roman"/>
                <w:sz w:val="28"/>
                <w:szCs w:val="28"/>
              </w:rPr>
              <w:t>РД</w:t>
            </w:r>
          </w:p>
        </w:tc>
        <w:tc>
          <w:tcPr>
            <w:tcW w:w="878" w:type="dxa"/>
            <w:textDirection w:val="btLr"/>
          </w:tcPr>
          <w:p w:rsidR="0060746C" w:rsidRPr="007A1439" w:rsidRDefault="0060746C" w:rsidP="007A1439">
            <w:pPr>
              <w:spacing w:line="360" w:lineRule="auto"/>
              <w:ind w:left="113" w:right="113"/>
              <w:rPr>
                <w:rFonts w:ascii="Times New Roman" w:hAnsi="Times New Roman" w:cs="Times New Roman"/>
                <w:sz w:val="28"/>
                <w:szCs w:val="28"/>
              </w:rPr>
            </w:pPr>
            <w:r w:rsidRPr="007A1439">
              <w:rPr>
                <w:rFonts w:ascii="Times New Roman" w:hAnsi="Times New Roman" w:cs="Times New Roman"/>
                <w:sz w:val="28"/>
                <w:szCs w:val="28"/>
              </w:rPr>
              <w:t>АРК</w:t>
            </w:r>
          </w:p>
        </w:tc>
        <w:tc>
          <w:tcPr>
            <w:tcW w:w="878" w:type="dxa"/>
            <w:textDirection w:val="btLr"/>
          </w:tcPr>
          <w:p w:rsidR="0060746C" w:rsidRPr="007A1439" w:rsidRDefault="0060746C" w:rsidP="007A1439">
            <w:pPr>
              <w:spacing w:line="360" w:lineRule="auto"/>
              <w:ind w:left="113" w:right="113"/>
              <w:rPr>
                <w:rFonts w:ascii="Times New Roman" w:hAnsi="Times New Roman" w:cs="Times New Roman"/>
                <w:sz w:val="28"/>
                <w:szCs w:val="28"/>
              </w:rPr>
            </w:pPr>
            <w:r w:rsidRPr="007A1439">
              <w:rPr>
                <w:rFonts w:ascii="Times New Roman" w:hAnsi="Times New Roman" w:cs="Times New Roman"/>
                <w:sz w:val="28"/>
                <w:szCs w:val="28"/>
              </w:rPr>
              <w:t>ДИСС</w:t>
            </w:r>
          </w:p>
        </w:tc>
        <w:tc>
          <w:tcPr>
            <w:tcW w:w="878" w:type="dxa"/>
            <w:textDirection w:val="btLr"/>
          </w:tcPr>
          <w:p w:rsidR="0060746C" w:rsidRPr="007A1439" w:rsidRDefault="0060746C" w:rsidP="007A1439">
            <w:pPr>
              <w:spacing w:line="360" w:lineRule="auto"/>
              <w:ind w:left="113" w:right="113"/>
              <w:rPr>
                <w:rFonts w:ascii="Times New Roman" w:hAnsi="Times New Roman" w:cs="Times New Roman"/>
                <w:sz w:val="28"/>
                <w:szCs w:val="28"/>
              </w:rPr>
            </w:pPr>
            <w:r w:rsidRPr="007A1439">
              <w:rPr>
                <w:rFonts w:ascii="Times New Roman" w:hAnsi="Times New Roman" w:cs="Times New Roman"/>
                <w:sz w:val="28"/>
                <w:szCs w:val="28"/>
              </w:rPr>
              <w:t>МНР</w:t>
            </w:r>
          </w:p>
        </w:tc>
        <w:tc>
          <w:tcPr>
            <w:tcW w:w="878" w:type="dxa"/>
            <w:textDirection w:val="btLr"/>
          </w:tcPr>
          <w:p w:rsidR="0060746C" w:rsidRPr="007A1439" w:rsidRDefault="0060746C" w:rsidP="007A1439">
            <w:pPr>
              <w:spacing w:line="360" w:lineRule="auto"/>
              <w:ind w:left="113" w:right="113"/>
              <w:rPr>
                <w:rFonts w:ascii="Times New Roman" w:hAnsi="Times New Roman" w:cs="Times New Roman"/>
                <w:sz w:val="28"/>
                <w:szCs w:val="28"/>
              </w:rPr>
            </w:pPr>
            <w:r w:rsidRPr="007A1439">
              <w:rPr>
                <w:rFonts w:ascii="Times New Roman" w:hAnsi="Times New Roman" w:cs="Times New Roman"/>
                <w:sz w:val="28"/>
                <w:szCs w:val="28"/>
              </w:rPr>
              <w:t>РВ</w:t>
            </w:r>
          </w:p>
        </w:tc>
        <w:tc>
          <w:tcPr>
            <w:tcW w:w="774" w:type="dxa"/>
            <w:textDirection w:val="btLr"/>
          </w:tcPr>
          <w:p w:rsidR="0060746C" w:rsidRPr="007A1439" w:rsidRDefault="0060746C" w:rsidP="007A1439">
            <w:pPr>
              <w:spacing w:line="360" w:lineRule="auto"/>
              <w:ind w:left="113" w:right="113"/>
              <w:rPr>
                <w:rFonts w:ascii="Times New Roman" w:hAnsi="Times New Roman" w:cs="Times New Roman"/>
                <w:b/>
                <w:sz w:val="28"/>
                <w:szCs w:val="28"/>
              </w:rPr>
            </w:pPr>
            <w:r w:rsidRPr="007A1439">
              <w:rPr>
                <w:rFonts w:ascii="Times New Roman" w:hAnsi="Times New Roman" w:cs="Times New Roman"/>
                <w:b/>
                <w:sz w:val="28"/>
                <w:szCs w:val="28"/>
              </w:rPr>
              <w:t>СОУВД</w:t>
            </w:r>
          </w:p>
        </w:tc>
      </w:tr>
      <w:tr w:rsidR="0060746C" w:rsidRPr="007A1439" w:rsidTr="00BC3445">
        <w:tc>
          <w:tcPr>
            <w:tcW w:w="1990"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lang w:val="uk-UA"/>
              </w:rPr>
              <w:t>Вага</w:t>
            </w:r>
            <w:r w:rsidRPr="007A1439">
              <w:rPr>
                <w:rFonts w:ascii="Times New Roman" w:hAnsi="Times New Roman" w:cs="Times New Roman"/>
                <w:sz w:val="28"/>
                <w:szCs w:val="28"/>
              </w:rPr>
              <w:t>, кг</w:t>
            </w:r>
          </w:p>
        </w:tc>
        <w:tc>
          <w:tcPr>
            <w:tcW w:w="747"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5,7</w:t>
            </w:r>
          </w:p>
        </w:tc>
        <w:tc>
          <w:tcPr>
            <w:tcW w:w="716"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19</w:t>
            </w:r>
          </w:p>
        </w:tc>
        <w:tc>
          <w:tcPr>
            <w:tcW w:w="878"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73</w:t>
            </w:r>
          </w:p>
        </w:tc>
        <w:tc>
          <w:tcPr>
            <w:tcW w:w="851"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16</w:t>
            </w:r>
          </w:p>
        </w:tc>
        <w:tc>
          <w:tcPr>
            <w:tcW w:w="878"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15</w:t>
            </w:r>
          </w:p>
        </w:tc>
        <w:tc>
          <w:tcPr>
            <w:tcW w:w="878"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22,6</w:t>
            </w:r>
          </w:p>
        </w:tc>
        <w:tc>
          <w:tcPr>
            <w:tcW w:w="878"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30,5</w:t>
            </w:r>
          </w:p>
        </w:tc>
        <w:tc>
          <w:tcPr>
            <w:tcW w:w="878"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10</w:t>
            </w:r>
          </w:p>
        </w:tc>
        <w:tc>
          <w:tcPr>
            <w:tcW w:w="774"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17,9</w:t>
            </w:r>
          </w:p>
        </w:tc>
      </w:tr>
      <w:tr w:rsidR="0060746C" w:rsidRPr="007A1439" w:rsidTr="00BC3445">
        <w:tc>
          <w:tcPr>
            <w:tcW w:w="1990" w:type="dxa"/>
          </w:tcPr>
          <w:p w:rsidR="0060746C" w:rsidRPr="007A1439" w:rsidRDefault="0060746C" w:rsidP="007A1439">
            <w:pPr>
              <w:spacing w:line="360" w:lineRule="auto"/>
              <w:jc w:val="both"/>
              <w:rPr>
                <w:rFonts w:ascii="Times New Roman" w:hAnsi="Times New Roman" w:cs="Times New Roman"/>
                <w:sz w:val="28"/>
                <w:szCs w:val="28"/>
                <w:vertAlign w:val="superscript"/>
              </w:rPr>
            </w:pPr>
            <w:r w:rsidRPr="007A1439">
              <w:rPr>
                <w:rFonts w:ascii="Times New Roman" w:hAnsi="Times New Roman" w:cs="Times New Roman"/>
                <w:sz w:val="28"/>
                <w:szCs w:val="28"/>
              </w:rPr>
              <w:t>Объем дм</w:t>
            </w:r>
            <w:r w:rsidRPr="007A1439">
              <w:rPr>
                <w:rFonts w:ascii="Times New Roman" w:hAnsi="Times New Roman" w:cs="Times New Roman"/>
                <w:sz w:val="28"/>
                <w:szCs w:val="28"/>
                <w:vertAlign w:val="superscript"/>
              </w:rPr>
              <w:t>3</w:t>
            </w:r>
          </w:p>
        </w:tc>
        <w:tc>
          <w:tcPr>
            <w:tcW w:w="747"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4,13</w:t>
            </w:r>
          </w:p>
        </w:tc>
        <w:tc>
          <w:tcPr>
            <w:tcW w:w="716"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25,7</w:t>
            </w:r>
          </w:p>
        </w:tc>
        <w:tc>
          <w:tcPr>
            <w:tcW w:w="878"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86,8</w:t>
            </w:r>
          </w:p>
        </w:tc>
        <w:tc>
          <w:tcPr>
            <w:tcW w:w="851"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9,8</w:t>
            </w:r>
          </w:p>
        </w:tc>
        <w:tc>
          <w:tcPr>
            <w:tcW w:w="878"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11,6</w:t>
            </w:r>
          </w:p>
        </w:tc>
        <w:tc>
          <w:tcPr>
            <w:tcW w:w="878"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29,5</w:t>
            </w:r>
          </w:p>
        </w:tc>
        <w:tc>
          <w:tcPr>
            <w:tcW w:w="878"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31,5</w:t>
            </w:r>
          </w:p>
        </w:tc>
        <w:tc>
          <w:tcPr>
            <w:tcW w:w="878"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13,6</w:t>
            </w:r>
          </w:p>
        </w:tc>
        <w:tc>
          <w:tcPr>
            <w:tcW w:w="774"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27,5</w:t>
            </w:r>
          </w:p>
        </w:tc>
      </w:tr>
      <w:tr w:rsidR="0060746C" w:rsidRPr="007A1439" w:rsidTr="00BC3445">
        <w:tc>
          <w:tcPr>
            <w:tcW w:w="1990" w:type="dxa"/>
          </w:tcPr>
          <w:p w:rsidR="0060746C" w:rsidRPr="007A1439" w:rsidRDefault="0060746C" w:rsidP="007A14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8"/>
                <w:szCs w:val="28"/>
                <w:lang w:eastAsia="ru-RU"/>
              </w:rPr>
            </w:pPr>
            <w:r w:rsidRPr="007A1439">
              <w:rPr>
                <w:rFonts w:ascii="Times New Roman" w:eastAsia="Times New Roman" w:hAnsi="Times New Roman" w:cs="Times New Roman"/>
                <w:color w:val="202124"/>
                <w:sz w:val="28"/>
                <w:szCs w:val="28"/>
                <w:lang w:val="uk-UA" w:eastAsia="ru-RU"/>
              </w:rPr>
              <w:t>Потужність, Вт</w:t>
            </w:r>
          </w:p>
          <w:p w:rsidR="0060746C" w:rsidRPr="007A1439" w:rsidRDefault="0060746C" w:rsidP="007A1439">
            <w:pPr>
              <w:spacing w:line="360" w:lineRule="auto"/>
              <w:jc w:val="both"/>
              <w:rPr>
                <w:rFonts w:ascii="Times New Roman" w:hAnsi="Times New Roman" w:cs="Times New Roman"/>
                <w:sz w:val="28"/>
                <w:szCs w:val="28"/>
              </w:rPr>
            </w:pPr>
          </w:p>
        </w:tc>
        <w:tc>
          <w:tcPr>
            <w:tcW w:w="747"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85</w:t>
            </w:r>
          </w:p>
        </w:tc>
        <w:tc>
          <w:tcPr>
            <w:tcW w:w="716"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600</w:t>
            </w:r>
          </w:p>
        </w:tc>
        <w:tc>
          <w:tcPr>
            <w:tcW w:w="878"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375</w:t>
            </w:r>
          </w:p>
        </w:tc>
        <w:tc>
          <w:tcPr>
            <w:tcW w:w="851"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190</w:t>
            </w:r>
          </w:p>
        </w:tc>
        <w:tc>
          <w:tcPr>
            <w:tcW w:w="878"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90</w:t>
            </w:r>
          </w:p>
        </w:tc>
        <w:tc>
          <w:tcPr>
            <w:tcW w:w="878"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130</w:t>
            </w:r>
          </w:p>
        </w:tc>
        <w:tc>
          <w:tcPr>
            <w:tcW w:w="878"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487</w:t>
            </w:r>
          </w:p>
        </w:tc>
        <w:tc>
          <w:tcPr>
            <w:tcW w:w="878"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110</w:t>
            </w:r>
          </w:p>
        </w:tc>
        <w:tc>
          <w:tcPr>
            <w:tcW w:w="774" w:type="dxa"/>
          </w:tcPr>
          <w:p w:rsidR="0060746C" w:rsidRPr="007A1439" w:rsidRDefault="0060746C" w:rsidP="007A1439">
            <w:pPr>
              <w:spacing w:line="360" w:lineRule="auto"/>
              <w:jc w:val="both"/>
              <w:rPr>
                <w:rFonts w:ascii="Times New Roman" w:hAnsi="Times New Roman" w:cs="Times New Roman"/>
                <w:sz w:val="28"/>
                <w:szCs w:val="28"/>
              </w:rPr>
            </w:pPr>
            <w:r w:rsidRPr="007A1439">
              <w:rPr>
                <w:rFonts w:ascii="Times New Roman" w:hAnsi="Times New Roman" w:cs="Times New Roman"/>
                <w:sz w:val="28"/>
                <w:szCs w:val="28"/>
              </w:rPr>
              <w:t>140</w:t>
            </w:r>
          </w:p>
        </w:tc>
      </w:tr>
    </w:tbl>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Fonts w:ascii="Times New Roman" w:hAnsi="Times New Roman"/>
          <w:color w:val="202124"/>
          <w:sz w:val="28"/>
          <w:szCs w:val="28"/>
          <w:lang w:val="uk-UA"/>
        </w:rPr>
        <w:t xml:space="preserve">   </w:t>
      </w:r>
      <w:r w:rsidRPr="007A1439">
        <w:rPr>
          <w:rStyle w:val="y2iqfc"/>
          <w:rFonts w:ascii="Times New Roman" w:hAnsi="Times New Roman"/>
          <w:color w:val="202124"/>
          <w:sz w:val="28"/>
          <w:szCs w:val="28"/>
          <w:lang w:val="uk-UA"/>
        </w:rPr>
        <w:t>При збільшенні тривалості польоту для отримання необхідної надійності РЕО застосовують резервування пристроїв та систем, що табл.2 відображено двома хрестиками.</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Висота крейсерського польоту впливає склад РЕО, оскільки зі зменшенням висоти польоту зменшується дальність прямий видимості і дальність дії радіозасобів МВ діапазону.</w:t>
      </w:r>
    </w:p>
    <w:p w:rsidR="0060746C" w:rsidRPr="007A1439" w:rsidRDefault="0060746C" w:rsidP="007A1439">
      <w:pPr>
        <w:pStyle w:val="HTML"/>
        <w:shd w:val="clear" w:color="auto" w:fill="F8F9FA"/>
        <w:spacing w:line="360" w:lineRule="auto"/>
        <w:jc w:val="both"/>
        <w:rPr>
          <w:rFonts w:ascii="Times New Roman" w:hAnsi="Times New Roman"/>
          <w:color w:val="202124"/>
          <w:sz w:val="28"/>
          <w:szCs w:val="28"/>
        </w:rPr>
      </w:pPr>
      <w:r w:rsidRPr="007A1439">
        <w:rPr>
          <w:rStyle w:val="y2iqfc"/>
          <w:rFonts w:ascii="Times New Roman" w:hAnsi="Times New Roman"/>
          <w:color w:val="202124"/>
          <w:sz w:val="28"/>
          <w:szCs w:val="28"/>
          <w:lang w:val="uk-UA"/>
        </w:rPr>
        <w:t>Склад екіпажу в основному впливає на ступінь автоматизації процесів обробки інформації від бортових датчиків та управління цими датчиками.</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Fonts w:ascii="Times New Roman" w:hAnsi="Times New Roman"/>
          <w:color w:val="202124"/>
          <w:sz w:val="28"/>
          <w:szCs w:val="28"/>
          <w:lang w:val="uk-UA"/>
        </w:rPr>
        <w:lastRenderedPageBreak/>
        <w:t xml:space="preserve">     </w:t>
      </w:r>
      <w:r w:rsidRPr="007A1439">
        <w:rPr>
          <w:rStyle w:val="y2iqfc"/>
          <w:rFonts w:ascii="Times New Roman" w:hAnsi="Times New Roman"/>
          <w:color w:val="202124"/>
          <w:sz w:val="28"/>
          <w:szCs w:val="28"/>
          <w:lang w:val="uk-UA"/>
        </w:rPr>
        <w:t>Злітна маса опосередковано впливає склад РЕО. На важких ЗС доцільно включати до складу РЕО радіонавігаційні засоби, що взаємно резервують один одного, і застосовувати дублювання РЕА. Збільшення маси РЕО за рахунок таких заходів компенсується скороченням запасу палива, а відповідні втрати льотного часу та зростання вартості РЕО відшкодовується шляхом руху ВС оптимальною траєкторією за витратами часу та палива.</w:t>
      </w:r>
    </w:p>
    <w:p w:rsidR="0060746C" w:rsidRPr="007A1439" w:rsidRDefault="0060746C" w:rsidP="007A1439">
      <w:pPr>
        <w:pStyle w:val="HTML"/>
        <w:shd w:val="clear" w:color="auto" w:fill="F8F9FA"/>
        <w:spacing w:line="360" w:lineRule="auto"/>
        <w:jc w:val="both"/>
        <w:rPr>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Виконання міжнародних рейсів потребує встановлення на ЗС додаткової апаратури ближньої навігації, посадки та УВС, сумісної з відповідними зарубіжними системами.</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Fonts w:ascii="Times New Roman" w:hAnsi="Times New Roman"/>
          <w:color w:val="202124"/>
          <w:sz w:val="28"/>
          <w:szCs w:val="28"/>
          <w:lang w:val="uk-UA"/>
        </w:rPr>
        <w:t xml:space="preserve">    </w:t>
      </w:r>
      <w:r w:rsidRPr="007A1439">
        <w:rPr>
          <w:rStyle w:val="y2iqfc"/>
          <w:rFonts w:ascii="Times New Roman" w:hAnsi="Times New Roman"/>
          <w:color w:val="202124"/>
          <w:sz w:val="28"/>
          <w:szCs w:val="28"/>
          <w:lang w:val="uk-UA"/>
        </w:rPr>
        <w:t>До такої апаратури відносяться літаковий радіодальномір і відповідач УВС. Виконання трансконтинентальних польотів вимагає встановлення апаратури радіосистем дальньої навігації та автономних систем числення шляху. Для підвищення надійності навігації над морською поверхнею доцільно застосування інерційних систем.</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Періоди переходу від одного типу системи забезпечення польотів до системи іншого типу супроводжується установкою на ЗС апаратури загальних систем. Поліпшення загальних параметрів РЕО засноване на застосуванні прогресивних методів конструювання РЕА та побудови бортових систем, що відображають основні тенденції розвитку бортового обладнання: мікромініатюризацію та комплексування апаратури.</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Мікромініатюризація є засіб істотного поліпшення загальних параметрів РЕО.</w:t>
      </w:r>
    </w:p>
    <w:p w:rsidR="0060746C" w:rsidRPr="007A1439" w:rsidRDefault="0060746C" w:rsidP="007A1439">
      <w:pPr>
        <w:pStyle w:val="HTML"/>
        <w:shd w:val="clear" w:color="auto" w:fill="F8F9FA"/>
        <w:spacing w:line="360" w:lineRule="auto"/>
        <w:jc w:val="both"/>
        <w:rPr>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Однак ступінь реального поліпшення параметрів виявляється значно нижчим від потенційно досяжної при мікромініатюризації. При цьому виникають нові проблеми, пов'язані з ускладненням тепловідводів, поганим к. п. д. генераторних приладів на напівпровідниках та інтегральних схемах та їхня мала вихідна потужність.</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Fonts w:ascii="Times New Roman" w:hAnsi="Times New Roman"/>
          <w:color w:val="202124"/>
          <w:sz w:val="28"/>
          <w:szCs w:val="28"/>
          <w:lang w:val="uk-UA"/>
        </w:rPr>
        <w:t xml:space="preserve">    </w:t>
      </w:r>
      <w:r w:rsidRPr="007A1439">
        <w:rPr>
          <w:rStyle w:val="y2iqfc"/>
          <w:rFonts w:ascii="Times New Roman" w:hAnsi="Times New Roman"/>
          <w:color w:val="202124"/>
          <w:sz w:val="28"/>
          <w:szCs w:val="28"/>
          <w:lang w:val="uk-UA"/>
        </w:rPr>
        <w:t>Комплексування обладнання дозволяє створювати системи, що володіють кращими параметрами, ніж входять до комплексу пристрою.</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lastRenderedPageBreak/>
        <w:t>Основна особливість комплексної системи - її структурна та інформаційна надмірність, завдяки якій досягається не тільки підвищення точності, а й збільшення надійності.</w:t>
      </w:r>
    </w:p>
    <w:p w:rsidR="0060746C" w:rsidRPr="007A1439" w:rsidRDefault="0060746C" w:rsidP="007A1439">
      <w:pPr>
        <w:pStyle w:val="HTML"/>
        <w:shd w:val="clear" w:color="auto" w:fill="F8F9FA"/>
        <w:spacing w:line="360" w:lineRule="auto"/>
        <w:jc w:val="both"/>
        <w:rPr>
          <w:rFonts w:ascii="Times New Roman" w:hAnsi="Times New Roman"/>
          <w:color w:val="202124"/>
          <w:sz w:val="28"/>
          <w:szCs w:val="28"/>
        </w:rPr>
      </w:pPr>
      <w:r w:rsidRPr="007A1439">
        <w:rPr>
          <w:rStyle w:val="y2iqfc"/>
          <w:rFonts w:ascii="Times New Roman" w:hAnsi="Times New Roman"/>
          <w:color w:val="202124"/>
          <w:sz w:val="28"/>
          <w:szCs w:val="28"/>
          <w:lang w:val="uk-UA"/>
        </w:rPr>
        <w:t>Мінімальний склад РЕО визначається функціями, які повинна виконувати бортова РЕА на всіх ЗС незалежно від їх</w:t>
      </w:r>
    </w:p>
    <w:p w:rsidR="0060746C" w:rsidRPr="007A1439" w:rsidRDefault="0060746C" w:rsidP="007A1439">
      <w:pPr>
        <w:pStyle w:val="HTML"/>
        <w:shd w:val="clear" w:color="auto" w:fill="F8F9FA"/>
        <w:spacing w:line="360" w:lineRule="auto"/>
        <w:jc w:val="both"/>
        <w:rPr>
          <w:rFonts w:ascii="Times New Roman" w:hAnsi="Times New Roman"/>
          <w:color w:val="202124"/>
          <w:sz w:val="28"/>
          <w:szCs w:val="28"/>
        </w:rPr>
      </w:pPr>
    </w:p>
    <w:p w:rsidR="0060746C" w:rsidRPr="007A1439" w:rsidRDefault="0060746C" w:rsidP="007A1439">
      <w:pPr>
        <w:pStyle w:val="HTML"/>
        <w:shd w:val="clear" w:color="auto" w:fill="F8F9FA"/>
        <w:spacing w:line="360" w:lineRule="auto"/>
        <w:jc w:val="both"/>
        <w:rPr>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jc w:val="both"/>
        <w:rPr>
          <w:rFonts w:ascii="Times New Roman" w:hAnsi="Times New Roman"/>
          <w:color w:val="202124"/>
          <w:sz w:val="28"/>
          <w:szCs w:val="28"/>
          <w:lang w:val="uk-UA"/>
        </w:rPr>
        <w:sectPr w:rsidR="0060746C" w:rsidRPr="007A1439" w:rsidSect="008E6D31">
          <w:pgSz w:w="11906" w:h="16838"/>
          <w:pgMar w:top="1134" w:right="850" w:bottom="1134" w:left="1701" w:header="708" w:footer="708" w:gutter="0"/>
          <w:cols w:space="708"/>
          <w:docGrid w:linePitch="360"/>
        </w:sect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1512"/>
        <w:gridCol w:w="812"/>
        <w:gridCol w:w="1526"/>
        <w:gridCol w:w="1091"/>
        <w:gridCol w:w="977"/>
        <w:gridCol w:w="1440"/>
        <w:gridCol w:w="1620"/>
        <w:gridCol w:w="1080"/>
        <w:gridCol w:w="622"/>
        <w:gridCol w:w="818"/>
        <w:gridCol w:w="720"/>
        <w:gridCol w:w="720"/>
        <w:gridCol w:w="714"/>
        <w:gridCol w:w="6"/>
      </w:tblGrid>
      <w:tr w:rsidR="0060746C" w:rsidRPr="007A1439" w:rsidTr="00BC3445">
        <w:trPr>
          <w:gridAfter w:val="1"/>
          <w:wAfter w:w="6" w:type="dxa"/>
          <w:cantSplit/>
        </w:trPr>
        <w:tc>
          <w:tcPr>
            <w:tcW w:w="2362" w:type="dxa"/>
            <w:gridSpan w:val="2"/>
            <w:vMerge w:val="restart"/>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lastRenderedPageBreak/>
              <w:t>Типа ВС</w:t>
            </w:r>
          </w:p>
        </w:tc>
        <w:tc>
          <w:tcPr>
            <w:tcW w:w="8546" w:type="dxa"/>
            <w:gridSpan w:val="7"/>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Характеристики ВС</w:t>
            </w:r>
          </w:p>
        </w:tc>
        <w:tc>
          <w:tcPr>
            <w:tcW w:w="3594" w:type="dxa"/>
            <w:gridSpan w:val="5"/>
            <w:vAlign w:val="center"/>
          </w:tcPr>
          <w:p w:rsidR="0060746C" w:rsidRPr="007A1439" w:rsidRDefault="0060746C" w:rsidP="007A1439">
            <w:pPr>
              <w:pStyle w:val="2"/>
              <w:spacing w:line="360" w:lineRule="auto"/>
              <w:ind w:left="-72"/>
              <w:rPr>
                <w:rFonts w:ascii="Times New Roman" w:hAnsi="Times New Roman" w:cs="Times New Roman"/>
                <w:b w:val="0"/>
                <w:i w:val="0"/>
                <w:lang w:val="uk-UA"/>
              </w:rPr>
            </w:pPr>
            <w:r w:rsidRPr="007A1439">
              <w:rPr>
                <w:rFonts w:ascii="Times New Roman" w:hAnsi="Times New Roman" w:cs="Times New Roman"/>
                <w:b w:val="0"/>
                <w:i w:val="0"/>
              </w:rPr>
              <w:t xml:space="preserve">Аппаратура </w:t>
            </w:r>
            <w:r w:rsidRPr="007A1439">
              <w:rPr>
                <w:rFonts w:ascii="Times New Roman" w:hAnsi="Times New Roman" w:cs="Times New Roman"/>
                <w:b w:val="0"/>
                <w:i w:val="0"/>
                <w:lang w:val="uk-UA"/>
              </w:rPr>
              <w:t>зв’язку</w:t>
            </w:r>
          </w:p>
        </w:tc>
      </w:tr>
      <w:tr w:rsidR="0060746C" w:rsidRPr="007A1439" w:rsidTr="00BC3445">
        <w:trPr>
          <w:gridAfter w:val="1"/>
          <w:wAfter w:w="6" w:type="dxa"/>
          <w:cantSplit/>
          <w:trHeight w:val="2135"/>
        </w:trPr>
        <w:tc>
          <w:tcPr>
            <w:tcW w:w="2362" w:type="dxa"/>
            <w:gridSpan w:val="2"/>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12"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Класс ВС</w:t>
            </w:r>
          </w:p>
        </w:tc>
        <w:tc>
          <w:tcPr>
            <w:tcW w:w="1526"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Дальность полета Т. км</w:t>
            </w:r>
          </w:p>
        </w:tc>
        <w:tc>
          <w:tcPr>
            <w:tcW w:w="1091"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Скорость км/ч</w:t>
            </w:r>
          </w:p>
        </w:tc>
        <w:tc>
          <w:tcPr>
            <w:tcW w:w="977"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Высота, км</w:t>
            </w:r>
          </w:p>
        </w:tc>
        <w:tc>
          <w:tcPr>
            <w:tcW w:w="1440"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Взлетная масса Т</w:t>
            </w:r>
          </w:p>
        </w:tc>
        <w:tc>
          <w:tcPr>
            <w:tcW w:w="1620"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Категория минимума погоды</w:t>
            </w:r>
          </w:p>
        </w:tc>
        <w:tc>
          <w:tcPr>
            <w:tcW w:w="1080"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Число членов экипажа</w:t>
            </w:r>
          </w:p>
        </w:tc>
        <w:tc>
          <w:tcPr>
            <w:tcW w:w="622"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РСБ</w:t>
            </w:r>
            <w:r w:rsidRPr="007A1439">
              <w:rPr>
                <w:rFonts w:ascii="Times New Roman" w:hAnsi="Times New Roman" w:cs="Times New Roman"/>
                <w:sz w:val="28"/>
                <w:szCs w:val="28"/>
                <w:lang w:val="en-US"/>
              </w:rPr>
              <w:t>C</w:t>
            </w:r>
          </w:p>
        </w:tc>
        <w:tc>
          <w:tcPr>
            <w:tcW w:w="818"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РСД</w:t>
            </w:r>
            <w:r w:rsidRPr="007A1439">
              <w:rPr>
                <w:rFonts w:ascii="Times New Roman" w:hAnsi="Times New Roman" w:cs="Times New Roman"/>
                <w:sz w:val="28"/>
                <w:szCs w:val="28"/>
                <w:lang w:val="en-US"/>
              </w:rPr>
              <w:t>C</w:t>
            </w:r>
          </w:p>
        </w:tc>
        <w:tc>
          <w:tcPr>
            <w:tcW w:w="720"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СПУ</w:t>
            </w:r>
          </w:p>
        </w:tc>
        <w:tc>
          <w:tcPr>
            <w:tcW w:w="720"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СГУ</w:t>
            </w:r>
          </w:p>
        </w:tc>
        <w:tc>
          <w:tcPr>
            <w:tcW w:w="714"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АЗП</w:t>
            </w:r>
          </w:p>
        </w:tc>
      </w:tr>
      <w:tr w:rsidR="0060746C" w:rsidRPr="007A1439" w:rsidTr="00BC3445">
        <w:trPr>
          <w:cantSplit/>
        </w:trPr>
        <w:tc>
          <w:tcPr>
            <w:tcW w:w="2362" w:type="dxa"/>
            <w:gridSpan w:val="2"/>
            <w:vMerge w:val="restart"/>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Вертолеты</w:t>
            </w:r>
          </w:p>
        </w:tc>
        <w:tc>
          <w:tcPr>
            <w:tcW w:w="81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4</w:t>
            </w:r>
          </w:p>
        </w:tc>
        <w:tc>
          <w:tcPr>
            <w:tcW w:w="1526"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0,3…0,45</w:t>
            </w:r>
          </w:p>
        </w:tc>
        <w:tc>
          <w:tcPr>
            <w:tcW w:w="1091"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120</w:t>
            </w:r>
          </w:p>
        </w:tc>
        <w:tc>
          <w:tcPr>
            <w:tcW w:w="977"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3.5</w:t>
            </w: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w:t>
            </w:r>
          </w:p>
        </w:tc>
        <w:tc>
          <w:tcPr>
            <w:tcW w:w="16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10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w:t>
            </w:r>
          </w:p>
        </w:tc>
        <w:tc>
          <w:tcPr>
            <w:tcW w:w="62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18"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720" w:type="dxa"/>
            <w:gridSpan w:val="2"/>
            <w:vAlign w:val="center"/>
          </w:tcPr>
          <w:p w:rsidR="0060746C" w:rsidRPr="007A1439" w:rsidRDefault="0060746C" w:rsidP="007A1439">
            <w:pPr>
              <w:spacing w:line="360" w:lineRule="auto"/>
              <w:jc w:val="center"/>
              <w:rPr>
                <w:rFonts w:ascii="Times New Roman" w:hAnsi="Times New Roman" w:cs="Times New Roman"/>
                <w:sz w:val="28"/>
                <w:szCs w:val="28"/>
              </w:rPr>
            </w:pPr>
          </w:p>
        </w:tc>
      </w:tr>
      <w:tr w:rsidR="0060746C" w:rsidRPr="007A1439" w:rsidTr="00BC3445">
        <w:trPr>
          <w:cantSplit/>
        </w:trPr>
        <w:tc>
          <w:tcPr>
            <w:tcW w:w="2362" w:type="dxa"/>
            <w:gridSpan w:val="2"/>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1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w:t>
            </w:r>
          </w:p>
        </w:tc>
        <w:tc>
          <w:tcPr>
            <w:tcW w:w="1526"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0,4…0,6</w:t>
            </w:r>
          </w:p>
        </w:tc>
        <w:tc>
          <w:tcPr>
            <w:tcW w:w="1091"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150</w:t>
            </w:r>
          </w:p>
        </w:tc>
        <w:tc>
          <w:tcPr>
            <w:tcW w:w="977"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w:t>
            </w: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2,5</w:t>
            </w:r>
          </w:p>
        </w:tc>
        <w:tc>
          <w:tcPr>
            <w:tcW w:w="16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10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1…2</w:t>
            </w:r>
          </w:p>
        </w:tc>
        <w:tc>
          <w:tcPr>
            <w:tcW w:w="62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720" w:type="dxa"/>
            <w:gridSpan w:val="2"/>
            <w:vAlign w:val="center"/>
          </w:tcPr>
          <w:p w:rsidR="0060746C" w:rsidRPr="007A1439" w:rsidRDefault="0060746C" w:rsidP="007A1439">
            <w:pPr>
              <w:spacing w:line="360" w:lineRule="auto"/>
              <w:jc w:val="center"/>
              <w:rPr>
                <w:rFonts w:ascii="Times New Roman" w:hAnsi="Times New Roman" w:cs="Times New Roman"/>
                <w:sz w:val="28"/>
                <w:szCs w:val="28"/>
              </w:rPr>
            </w:pPr>
          </w:p>
        </w:tc>
      </w:tr>
      <w:tr w:rsidR="0060746C" w:rsidRPr="007A1439" w:rsidTr="00BC3445">
        <w:trPr>
          <w:cantSplit/>
        </w:trPr>
        <w:tc>
          <w:tcPr>
            <w:tcW w:w="2362" w:type="dxa"/>
            <w:gridSpan w:val="2"/>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1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w:t>
            </w:r>
          </w:p>
        </w:tc>
        <w:tc>
          <w:tcPr>
            <w:tcW w:w="1526"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0,2…0,1</w:t>
            </w:r>
          </w:p>
        </w:tc>
        <w:tc>
          <w:tcPr>
            <w:tcW w:w="1091"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180</w:t>
            </w:r>
          </w:p>
        </w:tc>
        <w:tc>
          <w:tcPr>
            <w:tcW w:w="977"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3…5</w:t>
            </w: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&gt;10</w:t>
            </w:r>
          </w:p>
        </w:tc>
        <w:tc>
          <w:tcPr>
            <w:tcW w:w="16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10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2…5</w:t>
            </w:r>
          </w:p>
        </w:tc>
        <w:tc>
          <w:tcPr>
            <w:tcW w:w="62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720" w:type="dxa"/>
            <w:gridSpan w:val="2"/>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r>
      <w:tr w:rsidR="0060746C" w:rsidRPr="007A1439" w:rsidTr="00BC3445">
        <w:trPr>
          <w:cantSplit/>
        </w:trPr>
        <w:tc>
          <w:tcPr>
            <w:tcW w:w="2362" w:type="dxa"/>
            <w:gridSpan w:val="2"/>
            <w:vMerge w:val="restart"/>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Самолеты МВЛ</w:t>
            </w:r>
          </w:p>
        </w:tc>
        <w:tc>
          <w:tcPr>
            <w:tcW w:w="81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4</w:t>
            </w:r>
          </w:p>
        </w:tc>
        <w:tc>
          <w:tcPr>
            <w:tcW w:w="1526"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&lt;=1</w:t>
            </w:r>
          </w:p>
        </w:tc>
        <w:tc>
          <w:tcPr>
            <w:tcW w:w="1091"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180</w:t>
            </w:r>
          </w:p>
        </w:tc>
        <w:tc>
          <w:tcPr>
            <w:tcW w:w="977"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4,5</w:t>
            </w: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&gt;10</w:t>
            </w:r>
          </w:p>
        </w:tc>
        <w:tc>
          <w:tcPr>
            <w:tcW w:w="16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10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1…2</w:t>
            </w:r>
          </w:p>
        </w:tc>
        <w:tc>
          <w:tcPr>
            <w:tcW w:w="62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720" w:type="dxa"/>
            <w:gridSpan w:val="2"/>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r>
      <w:tr w:rsidR="0060746C" w:rsidRPr="007A1439" w:rsidTr="00BC3445">
        <w:trPr>
          <w:cantSplit/>
        </w:trPr>
        <w:tc>
          <w:tcPr>
            <w:tcW w:w="2362" w:type="dxa"/>
            <w:gridSpan w:val="2"/>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1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w:t>
            </w:r>
          </w:p>
        </w:tc>
        <w:tc>
          <w:tcPr>
            <w:tcW w:w="1526"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&lt;=1</w:t>
            </w:r>
          </w:p>
        </w:tc>
        <w:tc>
          <w:tcPr>
            <w:tcW w:w="1091"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450</w:t>
            </w:r>
          </w:p>
        </w:tc>
        <w:tc>
          <w:tcPr>
            <w:tcW w:w="977"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8,4</w:t>
            </w: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10…30</w:t>
            </w:r>
          </w:p>
        </w:tc>
        <w:tc>
          <w:tcPr>
            <w:tcW w:w="16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w:t>
            </w:r>
          </w:p>
        </w:tc>
        <w:tc>
          <w:tcPr>
            <w:tcW w:w="10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w:t>
            </w:r>
          </w:p>
        </w:tc>
        <w:tc>
          <w:tcPr>
            <w:tcW w:w="62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gridSpan w:val="2"/>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r>
      <w:tr w:rsidR="0060746C" w:rsidRPr="007A1439" w:rsidTr="00BC3445">
        <w:trPr>
          <w:gridAfter w:val="1"/>
          <w:wAfter w:w="6" w:type="dxa"/>
          <w:cantSplit/>
        </w:trPr>
        <w:tc>
          <w:tcPr>
            <w:tcW w:w="850" w:type="dxa"/>
            <w:vMerge w:val="restart"/>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Магистральные самолеты</w:t>
            </w:r>
          </w:p>
        </w:tc>
        <w:tc>
          <w:tcPr>
            <w:tcW w:w="1512" w:type="dxa"/>
            <w:vMerge w:val="restart"/>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Ближние</w:t>
            </w:r>
          </w:p>
        </w:tc>
        <w:tc>
          <w:tcPr>
            <w:tcW w:w="81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w:t>
            </w:r>
          </w:p>
        </w:tc>
        <w:tc>
          <w:tcPr>
            <w:tcW w:w="1526"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1…2,5</w:t>
            </w:r>
          </w:p>
        </w:tc>
        <w:tc>
          <w:tcPr>
            <w:tcW w:w="1091"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550</w:t>
            </w:r>
          </w:p>
        </w:tc>
        <w:tc>
          <w:tcPr>
            <w:tcW w:w="977"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6</w:t>
            </w: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10…30</w:t>
            </w:r>
          </w:p>
        </w:tc>
        <w:tc>
          <w:tcPr>
            <w:tcW w:w="16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w:t>
            </w:r>
          </w:p>
        </w:tc>
        <w:tc>
          <w:tcPr>
            <w:tcW w:w="10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2…3</w:t>
            </w:r>
          </w:p>
        </w:tc>
        <w:tc>
          <w:tcPr>
            <w:tcW w:w="62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14"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r>
      <w:tr w:rsidR="0060746C" w:rsidRPr="007A1439" w:rsidTr="00BC3445">
        <w:trPr>
          <w:gridAfter w:val="1"/>
          <w:wAfter w:w="6" w:type="dxa"/>
          <w:cantSplit/>
        </w:trPr>
        <w:tc>
          <w:tcPr>
            <w:tcW w:w="850" w:type="dxa"/>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512" w:type="dxa"/>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1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w:t>
            </w:r>
          </w:p>
        </w:tc>
        <w:tc>
          <w:tcPr>
            <w:tcW w:w="1526"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1…2,5</w:t>
            </w:r>
          </w:p>
        </w:tc>
        <w:tc>
          <w:tcPr>
            <w:tcW w:w="1091"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850</w:t>
            </w:r>
          </w:p>
        </w:tc>
        <w:tc>
          <w:tcPr>
            <w:tcW w:w="977"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10</w:t>
            </w: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30…75</w:t>
            </w:r>
          </w:p>
        </w:tc>
        <w:tc>
          <w:tcPr>
            <w:tcW w:w="16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w:t>
            </w:r>
          </w:p>
        </w:tc>
        <w:tc>
          <w:tcPr>
            <w:tcW w:w="10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w:t>
            </w:r>
          </w:p>
        </w:tc>
        <w:tc>
          <w:tcPr>
            <w:tcW w:w="62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14"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r>
      <w:tr w:rsidR="0060746C" w:rsidRPr="007A1439" w:rsidTr="00BC3445">
        <w:trPr>
          <w:gridAfter w:val="1"/>
          <w:wAfter w:w="6" w:type="dxa"/>
          <w:cantSplit/>
        </w:trPr>
        <w:tc>
          <w:tcPr>
            <w:tcW w:w="850" w:type="dxa"/>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512" w:type="dxa"/>
            <w:vMerge w:val="restart"/>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Средние</w:t>
            </w:r>
          </w:p>
        </w:tc>
        <w:tc>
          <w:tcPr>
            <w:tcW w:w="81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w:t>
            </w:r>
          </w:p>
        </w:tc>
        <w:tc>
          <w:tcPr>
            <w:tcW w:w="1526"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2,5…6</w:t>
            </w:r>
          </w:p>
        </w:tc>
        <w:tc>
          <w:tcPr>
            <w:tcW w:w="1091"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850</w:t>
            </w:r>
          </w:p>
        </w:tc>
        <w:tc>
          <w:tcPr>
            <w:tcW w:w="977"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10</w:t>
            </w: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30…75</w:t>
            </w:r>
          </w:p>
        </w:tc>
        <w:tc>
          <w:tcPr>
            <w:tcW w:w="16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w:t>
            </w:r>
          </w:p>
        </w:tc>
        <w:tc>
          <w:tcPr>
            <w:tcW w:w="10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3…4</w:t>
            </w:r>
          </w:p>
        </w:tc>
        <w:tc>
          <w:tcPr>
            <w:tcW w:w="62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14"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r>
      <w:tr w:rsidR="0060746C" w:rsidRPr="007A1439" w:rsidTr="00BC3445">
        <w:trPr>
          <w:gridAfter w:val="1"/>
          <w:wAfter w:w="6" w:type="dxa"/>
          <w:cantSplit/>
        </w:trPr>
        <w:tc>
          <w:tcPr>
            <w:tcW w:w="850" w:type="dxa"/>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512" w:type="dxa"/>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1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w:t>
            </w:r>
          </w:p>
        </w:tc>
        <w:tc>
          <w:tcPr>
            <w:tcW w:w="1526"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2,5…6</w:t>
            </w:r>
          </w:p>
        </w:tc>
        <w:tc>
          <w:tcPr>
            <w:tcW w:w="1091"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900</w:t>
            </w:r>
          </w:p>
        </w:tc>
        <w:tc>
          <w:tcPr>
            <w:tcW w:w="977"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10</w:t>
            </w: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&gt;=75</w:t>
            </w:r>
          </w:p>
        </w:tc>
        <w:tc>
          <w:tcPr>
            <w:tcW w:w="16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w:t>
            </w:r>
          </w:p>
        </w:tc>
        <w:tc>
          <w:tcPr>
            <w:tcW w:w="10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3…5</w:t>
            </w:r>
          </w:p>
        </w:tc>
        <w:tc>
          <w:tcPr>
            <w:tcW w:w="62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14"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r>
      <w:tr w:rsidR="0060746C" w:rsidRPr="007A1439" w:rsidTr="00BC3445">
        <w:trPr>
          <w:gridAfter w:val="1"/>
          <w:wAfter w:w="6" w:type="dxa"/>
          <w:cantSplit/>
        </w:trPr>
        <w:tc>
          <w:tcPr>
            <w:tcW w:w="850" w:type="dxa"/>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512" w:type="dxa"/>
            <w:vMerge w:val="restart"/>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Дальние</w:t>
            </w:r>
          </w:p>
        </w:tc>
        <w:tc>
          <w:tcPr>
            <w:tcW w:w="81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w:t>
            </w:r>
          </w:p>
        </w:tc>
        <w:tc>
          <w:tcPr>
            <w:tcW w:w="1526"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&gt;=6</w:t>
            </w:r>
          </w:p>
        </w:tc>
        <w:tc>
          <w:tcPr>
            <w:tcW w:w="1091"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900</w:t>
            </w:r>
          </w:p>
        </w:tc>
        <w:tc>
          <w:tcPr>
            <w:tcW w:w="977"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10</w:t>
            </w: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&gt;=75</w:t>
            </w:r>
          </w:p>
        </w:tc>
        <w:tc>
          <w:tcPr>
            <w:tcW w:w="16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w:t>
            </w:r>
          </w:p>
        </w:tc>
        <w:tc>
          <w:tcPr>
            <w:tcW w:w="10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5…6</w:t>
            </w:r>
          </w:p>
        </w:tc>
        <w:tc>
          <w:tcPr>
            <w:tcW w:w="62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14"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r>
      <w:tr w:rsidR="0060746C" w:rsidRPr="007A1439" w:rsidTr="00BC3445">
        <w:trPr>
          <w:gridAfter w:val="1"/>
          <w:wAfter w:w="6" w:type="dxa"/>
          <w:cantSplit/>
          <w:trHeight w:val="723"/>
        </w:trPr>
        <w:tc>
          <w:tcPr>
            <w:tcW w:w="850" w:type="dxa"/>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512" w:type="dxa"/>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1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w:t>
            </w:r>
          </w:p>
        </w:tc>
        <w:tc>
          <w:tcPr>
            <w:tcW w:w="1526"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&gt;=6</w:t>
            </w:r>
          </w:p>
        </w:tc>
        <w:tc>
          <w:tcPr>
            <w:tcW w:w="1091"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2500</w:t>
            </w:r>
          </w:p>
        </w:tc>
        <w:tc>
          <w:tcPr>
            <w:tcW w:w="977"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20</w:t>
            </w: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&gt;=75</w:t>
            </w:r>
          </w:p>
        </w:tc>
        <w:tc>
          <w:tcPr>
            <w:tcW w:w="16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w:t>
            </w:r>
          </w:p>
        </w:tc>
        <w:tc>
          <w:tcPr>
            <w:tcW w:w="10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3…4</w:t>
            </w:r>
          </w:p>
        </w:tc>
        <w:tc>
          <w:tcPr>
            <w:tcW w:w="62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14"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r>
    </w:tbl>
    <w:p w:rsidR="0060746C" w:rsidRPr="007A1439" w:rsidRDefault="0060746C" w:rsidP="007A1439">
      <w:pPr>
        <w:pStyle w:val="a8"/>
        <w:rPr>
          <w:sz w:val="28"/>
          <w:szCs w:val="28"/>
        </w:rPr>
      </w:pPr>
      <w:r w:rsidRPr="007A1439">
        <w:rPr>
          <w:sz w:val="28"/>
          <w:szCs w:val="28"/>
        </w:rPr>
        <w:t>Табл</w:t>
      </w:r>
      <w:r w:rsidRPr="007A1439">
        <w:rPr>
          <w:sz w:val="28"/>
          <w:szCs w:val="28"/>
          <w:lang w:val="uk-UA"/>
        </w:rPr>
        <w:t>і</w:t>
      </w:r>
      <w:r w:rsidRPr="007A1439">
        <w:rPr>
          <w:sz w:val="28"/>
          <w:szCs w:val="28"/>
        </w:rPr>
        <w:t>ц</w:t>
      </w:r>
      <w:r w:rsidRPr="007A1439">
        <w:rPr>
          <w:sz w:val="28"/>
          <w:szCs w:val="28"/>
          <w:lang w:val="uk-UA"/>
        </w:rPr>
        <w:t>я</w:t>
      </w:r>
      <w:r w:rsidRPr="007A1439">
        <w:rPr>
          <w:sz w:val="28"/>
          <w:szCs w:val="28"/>
        </w:rPr>
        <w:t xml:space="preserve"> 2а</w:t>
      </w:r>
    </w:p>
    <w:tbl>
      <w:tblPr>
        <w:tblW w:w="140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3"/>
        <w:gridCol w:w="1059"/>
        <w:gridCol w:w="720"/>
        <w:gridCol w:w="720"/>
        <w:gridCol w:w="820"/>
        <w:gridCol w:w="1160"/>
        <w:gridCol w:w="720"/>
        <w:gridCol w:w="835"/>
        <w:gridCol w:w="616"/>
        <w:gridCol w:w="882"/>
        <w:gridCol w:w="727"/>
        <w:gridCol w:w="883"/>
        <w:gridCol w:w="658"/>
        <w:gridCol w:w="811"/>
        <w:gridCol w:w="1218"/>
        <w:gridCol w:w="1302"/>
      </w:tblGrid>
      <w:tr w:rsidR="0060746C" w:rsidRPr="007A1439" w:rsidTr="00BC3445">
        <w:trPr>
          <w:cantSplit/>
          <w:trHeight w:val="596"/>
        </w:trPr>
        <w:tc>
          <w:tcPr>
            <w:tcW w:w="1942" w:type="dxa"/>
            <w:gridSpan w:val="2"/>
            <w:vMerge w:val="restart"/>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Типа ВС</w:t>
            </w:r>
          </w:p>
        </w:tc>
        <w:tc>
          <w:tcPr>
            <w:tcW w:w="720" w:type="dxa"/>
            <w:vMerge w:val="restart"/>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Класс ВС</w:t>
            </w:r>
          </w:p>
        </w:tc>
        <w:tc>
          <w:tcPr>
            <w:tcW w:w="8832" w:type="dxa"/>
            <w:gridSpan w:val="11"/>
            <w:vAlign w:val="center"/>
          </w:tcPr>
          <w:p w:rsidR="0060746C" w:rsidRPr="007A1439" w:rsidRDefault="0060746C" w:rsidP="007A14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202124"/>
                <w:sz w:val="28"/>
                <w:szCs w:val="28"/>
                <w:lang w:eastAsia="ru-RU"/>
              </w:rPr>
            </w:pPr>
            <w:r w:rsidRPr="007A1439">
              <w:rPr>
                <w:rFonts w:ascii="Times New Roman" w:eastAsia="Times New Roman" w:hAnsi="Times New Roman" w:cs="Times New Roman"/>
                <w:color w:val="202124"/>
                <w:sz w:val="28"/>
                <w:szCs w:val="28"/>
                <w:lang w:val="uk-UA" w:eastAsia="ru-RU"/>
              </w:rPr>
              <w:t>Апаратура навігації та УВС</w:t>
            </w:r>
          </w:p>
          <w:p w:rsidR="0060746C" w:rsidRPr="007A1439" w:rsidRDefault="0060746C" w:rsidP="007A1439">
            <w:pPr>
              <w:pStyle w:val="2"/>
              <w:spacing w:line="360" w:lineRule="auto"/>
              <w:ind w:left="-72"/>
              <w:rPr>
                <w:rFonts w:ascii="Times New Roman" w:hAnsi="Times New Roman" w:cs="Times New Roman"/>
                <w:b w:val="0"/>
                <w:i w:val="0"/>
              </w:rPr>
            </w:pPr>
          </w:p>
        </w:tc>
        <w:tc>
          <w:tcPr>
            <w:tcW w:w="1218" w:type="dxa"/>
            <w:vMerge w:val="restart"/>
            <w:textDirection w:val="btLr"/>
            <w:vAlign w:val="center"/>
          </w:tcPr>
          <w:p w:rsidR="0060746C" w:rsidRPr="007A1439" w:rsidRDefault="0060746C" w:rsidP="007A1439">
            <w:pPr>
              <w:pStyle w:val="2"/>
              <w:spacing w:line="360" w:lineRule="auto"/>
              <w:ind w:left="113" w:right="113"/>
              <w:rPr>
                <w:rFonts w:ascii="Times New Roman" w:hAnsi="Times New Roman" w:cs="Times New Roman"/>
                <w:b w:val="0"/>
                <w:i w:val="0"/>
              </w:rPr>
            </w:pPr>
            <w:r w:rsidRPr="007A1439">
              <w:rPr>
                <w:rFonts w:ascii="Times New Roman" w:hAnsi="Times New Roman" w:cs="Times New Roman"/>
                <w:b w:val="0"/>
                <w:i w:val="0"/>
              </w:rPr>
              <w:t>Число РЭУЧИ</w:t>
            </w:r>
          </w:p>
        </w:tc>
        <w:tc>
          <w:tcPr>
            <w:tcW w:w="1302" w:type="dxa"/>
            <w:vMerge w:val="restart"/>
            <w:textDirection w:val="btLr"/>
            <w:vAlign w:val="center"/>
          </w:tcPr>
          <w:p w:rsidR="0060746C" w:rsidRPr="007A1439" w:rsidRDefault="0060746C" w:rsidP="007A1439">
            <w:pPr>
              <w:pStyle w:val="2"/>
              <w:spacing w:line="360" w:lineRule="auto"/>
              <w:ind w:left="113" w:right="113"/>
              <w:rPr>
                <w:rFonts w:ascii="Times New Roman" w:hAnsi="Times New Roman" w:cs="Times New Roman"/>
                <w:b w:val="0"/>
                <w:i w:val="0"/>
              </w:rPr>
            </w:pPr>
            <w:r w:rsidRPr="007A1439">
              <w:rPr>
                <w:rFonts w:ascii="Times New Roman" w:hAnsi="Times New Roman" w:cs="Times New Roman"/>
                <w:b w:val="0"/>
                <w:i w:val="0"/>
              </w:rPr>
              <w:t>Число антенн</w:t>
            </w:r>
          </w:p>
        </w:tc>
      </w:tr>
      <w:tr w:rsidR="0060746C" w:rsidRPr="007A1439" w:rsidTr="00BC3445">
        <w:trPr>
          <w:cantSplit/>
          <w:trHeight w:val="1717"/>
        </w:trPr>
        <w:tc>
          <w:tcPr>
            <w:tcW w:w="1942" w:type="dxa"/>
            <w:gridSpan w:val="2"/>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720" w:type="dxa"/>
            <w:vMerge/>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p>
        </w:tc>
        <w:tc>
          <w:tcPr>
            <w:tcW w:w="720"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РСБН</w:t>
            </w:r>
          </w:p>
        </w:tc>
        <w:tc>
          <w:tcPr>
            <w:tcW w:w="820"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РД</w:t>
            </w:r>
          </w:p>
        </w:tc>
        <w:tc>
          <w:tcPr>
            <w:tcW w:w="1160"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АРК</w:t>
            </w:r>
          </w:p>
        </w:tc>
        <w:tc>
          <w:tcPr>
            <w:tcW w:w="720"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АСП/БН</w:t>
            </w:r>
          </w:p>
        </w:tc>
        <w:tc>
          <w:tcPr>
            <w:tcW w:w="835"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РВ</w:t>
            </w:r>
          </w:p>
        </w:tc>
        <w:tc>
          <w:tcPr>
            <w:tcW w:w="616" w:type="dxa"/>
            <w:textDirection w:val="btLr"/>
            <w:vAlign w:val="center"/>
          </w:tcPr>
          <w:p w:rsidR="0060746C" w:rsidRPr="007A1439" w:rsidRDefault="0060746C" w:rsidP="007A1439">
            <w:pPr>
              <w:pStyle w:val="3"/>
              <w:spacing w:line="360" w:lineRule="auto"/>
              <w:rPr>
                <w:rFonts w:ascii="Times New Roman" w:hAnsi="Times New Roman"/>
                <w:b w:val="0"/>
                <w:sz w:val="28"/>
                <w:szCs w:val="28"/>
                <w:lang w:eastAsia="ru-RU"/>
              </w:rPr>
            </w:pPr>
            <w:r w:rsidRPr="007A1439">
              <w:rPr>
                <w:rFonts w:ascii="Times New Roman" w:hAnsi="Times New Roman"/>
                <w:b w:val="0"/>
                <w:sz w:val="28"/>
                <w:szCs w:val="28"/>
                <w:lang w:eastAsia="ru-RU"/>
              </w:rPr>
              <w:t>РСДН</w:t>
            </w:r>
          </w:p>
        </w:tc>
        <w:tc>
          <w:tcPr>
            <w:tcW w:w="882"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ДНС</w:t>
            </w:r>
          </w:p>
        </w:tc>
        <w:tc>
          <w:tcPr>
            <w:tcW w:w="727"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ИНС</w:t>
            </w:r>
          </w:p>
        </w:tc>
        <w:tc>
          <w:tcPr>
            <w:tcW w:w="883"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МНР</w:t>
            </w:r>
          </w:p>
        </w:tc>
        <w:tc>
          <w:tcPr>
            <w:tcW w:w="658"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СОУВД</w:t>
            </w:r>
          </w:p>
        </w:tc>
        <w:tc>
          <w:tcPr>
            <w:tcW w:w="811" w:type="dxa"/>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ЦВМНК</w:t>
            </w:r>
          </w:p>
        </w:tc>
        <w:tc>
          <w:tcPr>
            <w:tcW w:w="1218" w:type="dxa"/>
            <w:vMerge/>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p>
        </w:tc>
        <w:tc>
          <w:tcPr>
            <w:tcW w:w="1302" w:type="dxa"/>
            <w:vMerge/>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p>
        </w:tc>
      </w:tr>
      <w:tr w:rsidR="0060746C" w:rsidRPr="007A1439" w:rsidTr="00BC3445">
        <w:trPr>
          <w:cantSplit/>
        </w:trPr>
        <w:tc>
          <w:tcPr>
            <w:tcW w:w="1942" w:type="dxa"/>
            <w:gridSpan w:val="2"/>
            <w:vMerge w:val="restart"/>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Вертолеты</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4</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2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16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35"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616"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82"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727"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83"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658"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11"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2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w:t>
            </w:r>
          </w:p>
        </w:tc>
        <w:tc>
          <w:tcPr>
            <w:tcW w:w="130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w:t>
            </w:r>
          </w:p>
        </w:tc>
      </w:tr>
      <w:tr w:rsidR="0060746C" w:rsidRPr="007A1439" w:rsidTr="00BC3445">
        <w:trPr>
          <w:cantSplit/>
        </w:trPr>
        <w:tc>
          <w:tcPr>
            <w:tcW w:w="1942" w:type="dxa"/>
            <w:gridSpan w:val="2"/>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2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16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35"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616"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82"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727"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83"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658"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11"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2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5</w:t>
            </w:r>
          </w:p>
        </w:tc>
        <w:tc>
          <w:tcPr>
            <w:tcW w:w="130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5</w:t>
            </w:r>
          </w:p>
        </w:tc>
      </w:tr>
      <w:tr w:rsidR="0060746C" w:rsidRPr="007A1439" w:rsidTr="00BC3445">
        <w:trPr>
          <w:cantSplit/>
        </w:trPr>
        <w:tc>
          <w:tcPr>
            <w:tcW w:w="1942" w:type="dxa"/>
            <w:gridSpan w:val="2"/>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2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16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35"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616"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8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7"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83"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65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11"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2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9…11</w:t>
            </w:r>
          </w:p>
        </w:tc>
        <w:tc>
          <w:tcPr>
            <w:tcW w:w="130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10…14</w:t>
            </w:r>
          </w:p>
        </w:tc>
      </w:tr>
      <w:tr w:rsidR="0060746C" w:rsidRPr="007A1439" w:rsidTr="00BC3445">
        <w:trPr>
          <w:cantSplit/>
        </w:trPr>
        <w:tc>
          <w:tcPr>
            <w:tcW w:w="1942" w:type="dxa"/>
            <w:gridSpan w:val="2"/>
            <w:vMerge w:val="restart"/>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Самолеты МВЛ</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4</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2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16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35"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616"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82"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727"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83"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658"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11"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2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7…8</w:t>
            </w:r>
          </w:p>
        </w:tc>
        <w:tc>
          <w:tcPr>
            <w:tcW w:w="130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9…12</w:t>
            </w:r>
          </w:p>
        </w:tc>
      </w:tr>
      <w:tr w:rsidR="0060746C" w:rsidRPr="007A1439" w:rsidTr="00BC3445">
        <w:trPr>
          <w:cantSplit/>
        </w:trPr>
        <w:tc>
          <w:tcPr>
            <w:tcW w:w="1942" w:type="dxa"/>
            <w:gridSpan w:val="2"/>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2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16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35"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616"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8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7"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83"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65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11"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2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11…14</w:t>
            </w:r>
          </w:p>
        </w:tc>
        <w:tc>
          <w:tcPr>
            <w:tcW w:w="130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13…19</w:t>
            </w:r>
          </w:p>
        </w:tc>
      </w:tr>
      <w:tr w:rsidR="0060746C" w:rsidRPr="007A1439" w:rsidTr="00BC3445">
        <w:trPr>
          <w:cantSplit/>
        </w:trPr>
        <w:tc>
          <w:tcPr>
            <w:tcW w:w="883" w:type="dxa"/>
            <w:vMerge w:val="restart"/>
            <w:tcBorders>
              <w:left w:val="single" w:sz="4" w:space="0" w:color="auto"/>
            </w:tcBorders>
            <w:textDirection w:val="btLr"/>
            <w:vAlign w:val="center"/>
          </w:tcPr>
          <w:p w:rsidR="0060746C" w:rsidRPr="007A1439" w:rsidRDefault="0060746C" w:rsidP="007A14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02124"/>
                <w:sz w:val="28"/>
                <w:szCs w:val="28"/>
                <w:lang w:val="uk-UA" w:eastAsia="ru-RU"/>
              </w:rPr>
            </w:pPr>
          </w:p>
          <w:p w:rsidR="0060746C" w:rsidRPr="007A1439" w:rsidRDefault="0060746C" w:rsidP="007A14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202124"/>
                <w:sz w:val="28"/>
                <w:szCs w:val="28"/>
                <w:lang w:val="uk-UA" w:eastAsia="ru-RU"/>
              </w:rPr>
            </w:pPr>
            <w:r w:rsidRPr="007A1439">
              <w:rPr>
                <w:rFonts w:ascii="Times New Roman" w:eastAsia="Times New Roman" w:hAnsi="Times New Roman" w:cs="Times New Roman"/>
                <w:color w:val="202124"/>
                <w:sz w:val="28"/>
                <w:szCs w:val="28"/>
                <w:lang w:val="uk-UA" w:eastAsia="ru-RU"/>
              </w:rPr>
              <w:t>Магістральні</w:t>
            </w:r>
          </w:p>
          <w:p w:rsidR="0060746C" w:rsidRPr="007A1439" w:rsidRDefault="0060746C" w:rsidP="007A14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202124"/>
                <w:sz w:val="28"/>
                <w:szCs w:val="28"/>
                <w:lang w:eastAsia="ru-RU"/>
              </w:rPr>
            </w:pPr>
            <w:r w:rsidRPr="007A1439">
              <w:rPr>
                <w:rFonts w:ascii="Times New Roman" w:eastAsia="Times New Roman" w:hAnsi="Times New Roman" w:cs="Times New Roman"/>
                <w:color w:val="202124"/>
                <w:sz w:val="28"/>
                <w:szCs w:val="28"/>
                <w:lang w:val="uk-UA" w:eastAsia="ru-RU"/>
              </w:rPr>
              <w:t>літаки</w:t>
            </w:r>
          </w:p>
          <w:p w:rsidR="0060746C" w:rsidRPr="007A1439" w:rsidRDefault="0060746C" w:rsidP="007A1439">
            <w:pPr>
              <w:spacing w:line="360" w:lineRule="auto"/>
              <w:ind w:left="113" w:right="113"/>
              <w:jc w:val="center"/>
              <w:rPr>
                <w:rFonts w:ascii="Times New Roman" w:hAnsi="Times New Roman" w:cs="Times New Roman"/>
                <w:b/>
                <w:sz w:val="28"/>
                <w:szCs w:val="28"/>
              </w:rPr>
            </w:pPr>
          </w:p>
        </w:tc>
        <w:tc>
          <w:tcPr>
            <w:tcW w:w="1059" w:type="dxa"/>
            <w:vMerge w:val="restart"/>
            <w:vAlign w:val="center"/>
          </w:tcPr>
          <w:p w:rsidR="0060746C" w:rsidRPr="007A1439" w:rsidRDefault="0060746C" w:rsidP="007A1439">
            <w:pPr>
              <w:pStyle w:val="1"/>
              <w:spacing w:line="360" w:lineRule="auto"/>
              <w:rPr>
                <w:rFonts w:ascii="Times New Roman" w:hAnsi="Times New Roman"/>
                <w:b w:val="0"/>
                <w:sz w:val="28"/>
                <w:szCs w:val="28"/>
                <w:lang w:val="uk-UA" w:eastAsia="ru-RU"/>
              </w:rPr>
            </w:pPr>
            <w:r w:rsidRPr="007A1439">
              <w:rPr>
                <w:rFonts w:ascii="Times New Roman" w:hAnsi="Times New Roman"/>
                <w:b w:val="0"/>
                <w:sz w:val="28"/>
                <w:szCs w:val="28"/>
                <w:lang w:val="uk-UA" w:eastAsia="ru-RU"/>
              </w:rPr>
              <w:t>Бліжні</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2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16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35"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616"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82"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727"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83"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658"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11"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2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10</w:t>
            </w:r>
          </w:p>
        </w:tc>
        <w:tc>
          <w:tcPr>
            <w:tcW w:w="130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12</w:t>
            </w:r>
          </w:p>
        </w:tc>
      </w:tr>
      <w:tr w:rsidR="0060746C" w:rsidRPr="007A1439" w:rsidTr="00BC3445">
        <w:trPr>
          <w:cantSplit/>
        </w:trPr>
        <w:tc>
          <w:tcPr>
            <w:tcW w:w="883" w:type="dxa"/>
            <w:vMerge/>
            <w:tcBorders>
              <w:left w:val="single" w:sz="4" w:space="0" w:color="auto"/>
            </w:tcBorders>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059" w:type="dxa"/>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2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16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35"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616"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8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7"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83"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65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11" w:type="dxa"/>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12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14…16</w:t>
            </w:r>
          </w:p>
        </w:tc>
        <w:tc>
          <w:tcPr>
            <w:tcW w:w="130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15…17</w:t>
            </w:r>
          </w:p>
        </w:tc>
      </w:tr>
      <w:tr w:rsidR="0060746C" w:rsidRPr="007A1439" w:rsidTr="00BC3445">
        <w:trPr>
          <w:cantSplit/>
        </w:trPr>
        <w:tc>
          <w:tcPr>
            <w:tcW w:w="883" w:type="dxa"/>
            <w:vMerge/>
            <w:tcBorders>
              <w:left w:val="single" w:sz="4" w:space="0" w:color="auto"/>
            </w:tcBorders>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059" w:type="dxa"/>
            <w:vMerge w:val="restart"/>
            <w:vAlign w:val="center"/>
          </w:tcPr>
          <w:p w:rsidR="0060746C" w:rsidRPr="007A1439" w:rsidRDefault="0060746C" w:rsidP="007A1439">
            <w:pPr>
              <w:spacing w:line="360" w:lineRule="auto"/>
              <w:jc w:val="center"/>
              <w:rPr>
                <w:rFonts w:ascii="Times New Roman" w:hAnsi="Times New Roman" w:cs="Times New Roman"/>
                <w:sz w:val="28"/>
                <w:szCs w:val="28"/>
                <w:lang w:val="uk-UA"/>
              </w:rPr>
            </w:pPr>
            <w:r w:rsidRPr="007A1439">
              <w:rPr>
                <w:rFonts w:ascii="Times New Roman" w:hAnsi="Times New Roman" w:cs="Times New Roman"/>
                <w:sz w:val="28"/>
                <w:szCs w:val="28"/>
              </w:rPr>
              <w:t>С</w:t>
            </w:r>
            <w:r w:rsidRPr="007A1439">
              <w:rPr>
                <w:rFonts w:ascii="Times New Roman" w:hAnsi="Times New Roman" w:cs="Times New Roman"/>
                <w:sz w:val="28"/>
                <w:szCs w:val="28"/>
                <w:lang w:val="uk-UA"/>
              </w:rPr>
              <w:t>е</w:t>
            </w:r>
            <w:r w:rsidRPr="007A1439">
              <w:rPr>
                <w:rFonts w:ascii="Times New Roman" w:hAnsi="Times New Roman" w:cs="Times New Roman"/>
                <w:sz w:val="28"/>
                <w:szCs w:val="28"/>
              </w:rPr>
              <w:t>редн</w:t>
            </w:r>
            <w:r w:rsidRPr="007A1439">
              <w:rPr>
                <w:rFonts w:ascii="Times New Roman" w:hAnsi="Times New Roman" w:cs="Times New Roman"/>
                <w:sz w:val="28"/>
                <w:szCs w:val="28"/>
                <w:lang w:val="uk-UA"/>
              </w:rPr>
              <w:t>і</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116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35"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616"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8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7"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83"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65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11" w:type="dxa"/>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12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16</w:t>
            </w:r>
          </w:p>
        </w:tc>
        <w:tc>
          <w:tcPr>
            <w:tcW w:w="130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17</w:t>
            </w:r>
          </w:p>
        </w:tc>
      </w:tr>
      <w:tr w:rsidR="0060746C" w:rsidRPr="007A1439" w:rsidTr="00BC3445">
        <w:trPr>
          <w:cantSplit/>
        </w:trPr>
        <w:tc>
          <w:tcPr>
            <w:tcW w:w="883" w:type="dxa"/>
            <w:vMerge/>
            <w:tcBorders>
              <w:left w:val="single" w:sz="4" w:space="0" w:color="auto"/>
            </w:tcBorders>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059" w:type="dxa"/>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116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35"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616"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88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7"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83"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65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11" w:type="dxa"/>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12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18…23</w:t>
            </w:r>
          </w:p>
        </w:tc>
        <w:tc>
          <w:tcPr>
            <w:tcW w:w="130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21</w:t>
            </w:r>
          </w:p>
        </w:tc>
      </w:tr>
      <w:tr w:rsidR="0060746C" w:rsidRPr="007A1439" w:rsidTr="00BC3445">
        <w:trPr>
          <w:cantSplit/>
        </w:trPr>
        <w:tc>
          <w:tcPr>
            <w:tcW w:w="883" w:type="dxa"/>
            <w:vMerge/>
            <w:tcBorders>
              <w:left w:val="single" w:sz="4" w:space="0" w:color="auto"/>
            </w:tcBorders>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059" w:type="dxa"/>
            <w:vMerge w:val="restart"/>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Дальн</w:t>
            </w:r>
            <w:r w:rsidRPr="007A1439">
              <w:rPr>
                <w:rFonts w:ascii="Times New Roman" w:hAnsi="Times New Roman" w:cs="Times New Roman"/>
                <w:sz w:val="28"/>
                <w:szCs w:val="28"/>
                <w:lang w:val="uk-UA"/>
              </w:rPr>
              <w:t>і</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116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35"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616"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8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7"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83"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65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11"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12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20…24</w:t>
            </w:r>
          </w:p>
        </w:tc>
        <w:tc>
          <w:tcPr>
            <w:tcW w:w="130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22</w:t>
            </w:r>
          </w:p>
        </w:tc>
      </w:tr>
      <w:tr w:rsidR="0060746C" w:rsidRPr="007A1439" w:rsidTr="00BC3445">
        <w:trPr>
          <w:cantSplit/>
        </w:trPr>
        <w:tc>
          <w:tcPr>
            <w:tcW w:w="883" w:type="dxa"/>
            <w:vMerge/>
            <w:tcBorders>
              <w:left w:val="single" w:sz="4" w:space="0" w:color="auto"/>
            </w:tcBorders>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059" w:type="dxa"/>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116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35"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616"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8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727"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83"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65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811"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w:t>
            </w:r>
          </w:p>
        </w:tc>
        <w:tc>
          <w:tcPr>
            <w:tcW w:w="1218"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27</w:t>
            </w:r>
          </w:p>
        </w:tc>
        <w:tc>
          <w:tcPr>
            <w:tcW w:w="1302"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24</w:t>
            </w:r>
          </w:p>
        </w:tc>
      </w:tr>
    </w:tbl>
    <w:p w:rsidR="0060746C" w:rsidRPr="007A1439" w:rsidRDefault="0060746C" w:rsidP="007A1439">
      <w:pPr>
        <w:spacing w:line="360" w:lineRule="auto"/>
        <w:ind w:firstLine="540"/>
        <w:jc w:val="center"/>
        <w:rPr>
          <w:rFonts w:ascii="Times New Roman" w:hAnsi="Times New Roman" w:cs="Times New Roman"/>
          <w:sz w:val="28"/>
          <w:szCs w:val="28"/>
        </w:rPr>
      </w:pPr>
      <w:r w:rsidRPr="007A1439">
        <w:rPr>
          <w:rFonts w:ascii="Times New Roman" w:hAnsi="Times New Roman" w:cs="Times New Roman"/>
          <w:sz w:val="28"/>
          <w:szCs w:val="28"/>
        </w:rPr>
        <w:t>Табл</w:t>
      </w:r>
      <w:r w:rsidRPr="007A1439">
        <w:rPr>
          <w:rFonts w:ascii="Times New Roman" w:hAnsi="Times New Roman" w:cs="Times New Roman"/>
          <w:sz w:val="28"/>
          <w:szCs w:val="28"/>
          <w:lang w:val="uk-UA"/>
        </w:rPr>
        <w:t>і</w:t>
      </w:r>
      <w:r w:rsidRPr="007A1439">
        <w:rPr>
          <w:rFonts w:ascii="Times New Roman" w:hAnsi="Times New Roman" w:cs="Times New Roman"/>
          <w:sz w:val="28"/>
          <w:szCs w:val="28"/>
        </w:rPr>
        <w:t>ц</w:t>
      </w:r>
      <w:r w:rsidRPr="007A1439">
        <w:rPr>
          <w:rFonts w:ascii="Times New Roman" w:hAnsi="Times New Roman" w:cs="Times New Roman"/>
          <w:sz w:val="28"/>
          <w:szCs w:val="28"/>
          <w:lang w:val="uk-UA"/>
        </w:rPr>
        <w:t>я</w:t>
      </w:r>
      <w:r w:rsidRPr="007A1439">
        <w:rPr>
          <w:rFonts w:ascii="Times New Roman" w:hAnsi="Times New Roman" w:cs="Times New Roman"/>
          <w:sz w:val="28"/>
          <w:szCs w:val="28"/>
        </w:rPr>
        <w:t xml:space="preserve"> 2б</w:t>
      </w:r>
    </w:p>
    <w:p w:rsidR="0060746C" w:rsidRPr="007A1439" w:rsidRDefault="0060746C" w:rsidP="007A1439">
      <w:pPr>
        <w:spacing w:line="360" w:lineRule="auto"/>
        <w:ind w:firstLine="540"/>
        <w:jc w:val="both"/>
        <w:rPr>
          <w:rFonts w:ascii="Times New Roman" w:hAnsi="Times New Roman" w:cs="Times New Roman"/>
          <w:sz w:val="28"/>
          <w:szCs w:val="28"/>
        </w:rPr>
        <w:sectPr w:rsidR="0060746C" w:rsidRPr="007A1439" w:rsidSect="005B26C1">
          <w:pgSz w:w="16838" w:h="11906" w:orient="landscape"/>
          <w:pgMar w:top="850" w:right="1134" w:bottom="1701" w:left="1134" w:header="708" w:footer="708" w:gutter="0"/>
          <w:cols w:space="708"/>
          <w:docGrid w:linePitch="360"/>
        </w:sectPr>
      </w:pP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lastRenderedPageBreak/>
        <w:t>призначення та включає: радіостанцію ближнього зв'язку та переговорне пристрій, автоматичний радіокомпас (АРК), маркерний радіоприймач системи посадки та радіовисотомір. На літаках із злітною масою 6т встановлюють відповідач УВС.</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Повний склад залежить від призначення ПС. Тому на різних варіантах літака або вертольота певного може встановлюватися різне РЕО, склад якого визначається характером виконуваних даним варіантом ЗС завдань.</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Розшифровка табл.2 наступна:</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СПУ – літаковий переговорний пристрій;</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СГУ - літаковий гучномовний пристрій;</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АСП/БН – апаратура системи посадки та ближньої навігації;</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ДНС – доплерівська навігаційна система;</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ІНС – інерційна навігаційна система;</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ЦВМНК - ЦВМ навігаційного комплексу.</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Основні фактори, пов'язані з призначенням ЗС і впливають на повний склад РЕО включають дальність польоту Дп, висоту крейсерського польоту Нкр, умови виконання польоту та посадки, склад екіпажу та посадки, склад екіпажу та злітну масу НД mв.</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Дальність польоту впливає склад РЕО зв'язку і навігації, що з, по-перше, обмеженням дальності дії.</w:t>
      </w:r>
    </w:p>
    <w:p w:rsidR="0060746C" w:rsidRPr="007A1439" w:rsidRDefault="0060746C" w:rsidP="007A1439">
      <w:pPr>
        <w:pStyle w:val="HTML"/>
        <w:shd w:val="clear" w:color="auto" w:fill="F8F9FA"/>
        <w:spacing w:line="360" w:lineRule="auto"/>
        <w:jc w:val="both"/>
        <w:rPr>
          <w:rFonts w:ascii="Times New Roman" w:hAnsi="Times New Roman"/>
          <w:color w:val="202124"/>
          <w:sz w:val="28"/>
          <w:szCs w:val="28"/>
        </w:rPr>
      </w:pPr>
      <w:r w:rsidRPr="007A1439">
        <w:rPr>
          <w:rStyle w:val="y2iqfc"/>
          <w:rFonts w:ascii="Times New Roman" w:hAnsi="Times New Roman"/>
          <w:color w:val="202124"/>
          <w:sz w:val="28"/>
          <w:szCs w:val="28"/>
          <w:lang w:val="uk-UA"/>
        </w:rPr>
        <w:t>Наприклад, на етапі впровадження систем посадки сантиметрового діапазону на ПС одночасно встановлюватиметься апаратура як сантиметрового, так і метрового діапазонів.</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Fonts w:ascii="Times New Roman" w:hAnsi="Times New Roman"/>
          <w:color w:val="202124"/>
          <w:sz w:val="28"/>
          <w:szCs w:val="28"/>
          <w:lang w:val="uk-UA"/>
        </w:rPr>
        <w:t xml:space="preserve">   </w:t>
      </w:r>
      <w:r w:rsidRPr="007A1439">
        <w:rPr>
          <w:rStyle w:val="y2iqfc"/>
          <w:rFonts w:ascii="Times New Roman" w:hAnsi="Times New Roman"/>
          <w:color w:val="202124"/>
          <w:sz w:val="28"/>
          <w:szCs w:val="28"/>
          <w:lang w:val="uk-UA"/>
        </w:rPr>
        <w:t>Сумарні параметри РЕО літаків та гелікоптерів ГА характеризують обладнання загалом і визначаються як сума відповідних параметрів, що входять до нього РЕУ.</w:t>
      </w:r>
    </w:p>
    <w:p w:rsidR="0060746C" w:rsidRPr="007A1439" w:rsidRDefault="0060746C" w:rsidP="007A1439">
      <w:pPr>
        <w:pStyle w:val="HTML"/>
        <w:shd w:val="clear" w:color="auto" w:fill="F8F9FA"/>
        <w:spacing w:line="360" w:lineRule="auto"/>
        <w:jc w:val="both"/>
        <w:rPr>
          <w:rStyle w:val="y2iqfc"/>
          <w:rFonts w:ascii="Times New Roman" w:hAnsi="Times New Roman"/>
          <w:color w:val="202124"/>
          <w:sz w:val="28"/>
          <w:szCs w:val="28"/>
          <w:lang w:val="uk-UA"/>
        </w:rPr>
      </w:pPr>
      <w:r w:rsidRPr="007A1439">
        <w:rPr>
          <w:rStyle w:val="y2iqfc"/>
          <w:rFonts w:ascii="Times New Roman" w:hAnsi="Times New Roman"/>
          <w:color w:val="202124"/>
          <w:sz w:val="28"/>
          <w:szCs w:val="28"/>
          <w:lang w:val="uk-UA"/>
        </w:rPr>
        <w:t>Значення цих параметрів наведено у табл. 3</w:t>
      </w:r>
    </w:p>
    <w:p w:rsidR="007A1439" w:rsidRDefault="007A1439" w:rsidP="007A1439">
      <w:pPr>
        <w:spacing w:line="360" w:lineRule="auto"/>
        <w:ind w:firstLine="540"/>
        <w:jc w:val="right"/>
        <w:rPr>
          <w:rFonts w:ascii="Times New Roman" w:hAnsi="Times New Roman" w:cs="Times New Roman"/>
          <w:sz w:val="28"/>
          <w:szCs w:val="28"/>
        </w:rPr>
      </w:pPr>
    </w:p>
    <w:p w:rsidR="007A1439" w:rsidRDefault="007A1439" w:rsidP="007A1439">
      <w:pPr>
        <w:spacing w:line="360" w:lineRule="auto"/>
        <w:ind w:firstLine="540"/>
        <w:jc w:val="right"/>
        <w:rPr>
          <w:rFonts w:ascii="Times New Roman" w:hAnsi="Times New Roman" w:cs="Times New Roman"/>
          <w:sz w:val="28"/>
          <w:szCs w:val="28"/>
        </w:rPr>
      </w:pPr>
    </w:p>
    <w:p w:rsidR="0060746C" w:rsidRPr="007A1439" w:rsidRDefault="0060746C" w:rsidP="007A1439">
      <w:pPr>
        <w:spacing w:line="360" w:lineRule="auto"/>
        <w:ind w:firstLine="540"/>
        <w:jc w:val="right"/>
        <w:rPr>
          <w:rFonts w:ascii="Times New Roman" w:hAnsi="Times New Roman" w:cs="Times New Roman"/>
          <w:sz w:val="28"/>
          <w:szCs w:val="28"/>
        </w:rPr>
      </w:pPr>
      <w:r w:rsidRPr="007A1439">
        <w:rPr>
          <w:rFonts w:ascii="Times New Roman" w:hAnsi="Times New Roman" w:cs="Times New Roman"/>
          <w:sz w:val="28"/>
          <w:szCs w:val="28"/>
        </w:rPr>
        <w:lastRenderedPageBreak/>
        <w:t>Табл</w:t>
      </w:r>
      <w:r w:rsidRPr="007A1439">
        <w:rPr>
          <w:rFonts w:ascii="Times New Roman" w:hAnsi="Times New Roman" w:cs="Times New Roman"/>
          <w:sz w:val="28"/>
          <w:szCs w:val="28"/>
          <w:lang w:val="uk-UA"/>
        </w:rPr>
        <w:t>і</w:t>
      </w:r>
      <w:r w:rsidRPr="007A1439">
        <w:rPr>
          <w:rFonts w:ascii="Times New Roman" w:hAnsi="Times New Roman" w:cs="Times New Roman"/>
          <w:sz w:val="28"/>
          <w:szCs w:val="28"/>
        </w:rPr>
        <w:t>ц</w:t>
      </w:r>
      <w:r w:rsidRPr="007A1439">
        <w:rPr>
          <w:rFonts w:ascii="Times New Roman" w:hAnsi="Times New Roman" w:cs="Times New Roman"/>
          <w:sz w:val="28"/>
          <w:szCs w:val="28"/>
          <w:lang w:val="uk-UA"/>
        </w:rPr>
        <w:t>я</w:t>
      </w:r>
      <w:r w:rsidRPr="007A1439">
        <w:rPr>
          <w:rFonts w:ascii="Times New Roman" w:hAnsi="Times New Roman" w:cs="Times New Roman"/>
          <w:sz w:val="28"/>
          <w:szCs w:val="28"/>
        </w:rPr>
        <w:t xml:space="preserve"> 3</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620"/>
        <w:gridCol w:w="1440"/>
        <w:gridCol w:w="1980"/>
        <w:gridCol w:w="1980"/>
        <w:gridCol w:w="2289"/>
      </w:tblGrid>
      <w:tr w:rsidR="0060746C" w:rsidRPr="007A1439" w:rsidTr="00BC3445">
        <w:trPr>
          <w:cantSplit/>
          <w:jc w:val="center"/>
        </w:trPr>
        <w:tc>
          <w:tcPr>
            <w:tcW w:w="2448" w:type="dxa"/>
            <w:gridSpan w:val="2"/>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Тип ВС</w:t>
            </w: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Класс ВС</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vertAlign w:val="superscript"/>
              </w:rPr>
            </w:pPr>
            <w:r w:rsidRPr="007A1439">
              <w:rPr>
                <w:rFonts w:ascii="Times New Roman" w:hAnsi="Times New Roman" w:cs="Times New Roman"/>
                <w:sz w:val="28"/>
                <w:szCs w:val="28"/>
              </w:rPr>
              <w:t>Масса, кг</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Объем аппаратуры дм</w:t>
            </w:r>
            <w:r w:rsidRPr="007A1439">
              <w:rPr>
                <w:rFonts w:ascii="Times New Roman" w:hAnsi="Times New Roman" w:cs="Times New Roman"/>
                <w:sz w:val="28"/>
                <w:szCs w:val="28"/>
                <w:vertAlign w:val="superscript"/>
              </w:rPr>
              <w:t>3</w:t>
            </w:r>
          </w:p>
        </w:tc>
        <w:tc>
          <w:tcPr>
            <w:tcW w:w="2289"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Потребляемая мощность кВт</w:t>
            </w:r>
          </w:p>
        </w:tc>
      </w:tr>
      <w:tr w:rsidR="0060746C" w:rsidRPr="007A1439" w:rsidTr="00BC3445">
        <w:trPr>
          <w:cantSplit/>
          <w:jc w:val="center"/>
        </w:trPr>
        <w:tc>
          <w:tcPr>
            <w:tcW w:w="2448" w:type="dxa"/>
            <w:gridSpan w:val="2"/>
            <w:vMerge w:val="restart"/>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Вертолеты</w:t>
            </w: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65</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65</w:t>
            </w:r>
          </w:p>
        </w:tc>
        <w:tc>
          <w:tcPr>
            <w:tcW w:w="2289"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0,91</w:t>
            </w:r>
          </w:p>
        </w:tc>
      </w:tr>
      <w:tr w:rsidR="0060746C" w:rsidRPr="007A1439" w:rsidTr="00BC3445">
        <w:trPr>
          <w:cantSplit/>
          <w:jc w:val="center"/>
        </w:trPr>
        <w:tc>
          <w:tcPr>
            <w:tcW w:w="2448" w:type="dxa"/>
            <w:gridSpan w:val="2"/>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125…154</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139…179</w:t>
            </w:r>
          </w:p>
        </w:tc>
        <w:tc>
          <w:tcPr>
            <w:tcW w:w="2289"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1,3…1,5</w:t>
            </w:r>
          </w:p>
        </w:tc>
      </w:tr>
      <w:tr w:rsidR="0060746C" w:rsidRPr="007A1439" w:rsidTr="00BC3445">
        <w:trPr>
          <w:cantSplit/>
          <w:jc w:val="center"/>
        </w:trPr>
        <w:tc>
          <w:tcPr>
            <w:tcW w:w="2448" w:type="dxa"/>
            <w:gridSpan w:val="2"/>
            <w:vMerge w:val="restart"/>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Самолеты МЫЛ</w:t>
            </w: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4</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82…102</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81…91</w:t>
            </w:r>
          </w:p>
        </w:tc>
        <w:tc>
          <w:tcPr>
            <w:tcW w:w="2289"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1,0…1,1</w:t>
            </w:r>
          </w:p>
        </w:tc>
      </w:tr>
      <w:tr w:rsidR="0060746C" w:rsidRPr="007A1439" w:rsidTr="00BC3445">
        <w:trPr>
          <w:cantSplit/>
          <w:jc w:val="center"/>
        </w:trPr>
        <w:tc>
          <w:tcPr>
            <w:tcW w:w="2448" w:type="dxa"/>
            <w:gridSpan w:val="2"/>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147…261</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134…279</w:t>
            </w:r>
          </w:p>
        </w:tc>
        <w:tc>
          <w:tcPr>
            <w:tcW w:w="2289"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1,7…2,3</w:t>
            </w:r>
          </w:p>
        </w:tc>
      </w:tr>
      <w:tr w:rsidR="0060746C" w:rsidRPr="007A1439" w:rsidTr="00BC3445">
        <w:trPr>
          <w:cantSplit/>
          <w:jc w:val="center"/>
        </w:trPr>
        <w:tc>
          <w:tcPr>
            <w:tcW w:w="828" w:type="dxa"/>
            <w:vMerge w:val="restart"/>
            <w:textDirection w:val="btLr"/>
            <w:vAlign w:val="center"/>
          </w:tcPr>
          <w:p w:rsidR="0060746C" w:rsidRPr="007A1439" w:rsidRDefault="0060746C" w:rsidP="007A1439">
            <w:pPr>
              <w:spacing w:line="360" w:lineRule="auto"/>
              <w:ind w:left="113" w:right="113"/>
              <w:jc w:val="center"/>
              <w:rPr>
                <w:rFonts w:ascii="Times New Roman" w:hAnsi="Times New Roman" w:cs="Times New Roman"/>
                <w:sz w:val="28"/>
                <w:szCs w:val="28"/>
              </w:rPr>
            </w:pPr>
            <w:r w:rsidRPr="007A1439">
              <w:rPr>
                <w:rFonts w:ascii="Times New Roman" w:hAnsi="Times New Roman" w:cs="Times New Roman"/>
                <w:sz w:val="28"/>
                <w:szCs w:val="28"/>
              </w:rPr>
              <w:t>Магистральные ВС</w:t>
            </w:r>
          </w:p>
        </w:tc>
        <w:tc>
          <w:tcPr>
            <w:tcW w:w="1620" w:type="dxa"/>
            <w:vMerge w:val="restart"/>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Ближние</w:t>
            </w: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128</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108</w:t>
            </w:r>
          </w:p>
        </w:tc>
        <w:tc>
          <w:tcPr>
            <w:tcW w:w="2289"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1,1</w:t>
            </w:r>
          </w:p>
        </w:tc>
      </w:tr>
      <w:tr w:rsidR="0060746C" w:rsidRPr="007A1439" w:rsidTr="00BC3445">
        <w:trPr>
          <w:cantSplit/>
          <w:jc w:val="center"/>
        </w:trPr>
        <w:tc>
          <w:tcPr>
            <w:tcW w:w="828" w:type="dxa"/>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620" w:type="dxa"/>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256…311</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266…330</w:t>
            </w:r>
          </w:p>
        </w:tc>
        <w:tc>
          <w:tcPr>
            <w:tcW w:w="2289"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2,4…2,7</w:t>
            </w:r>
          </w:p>
        </w:tc>
      </w:tr>
      <w:tr w:rsidR="0060746C" w:rsidRPr="007A1439" w:rsidTr="00BC3445">
        <w:trPr>
          <w:cantSplit/>
          <w:jc w:val="center"/>
        </w:trPr>
        <w:tc>
          <w:tcPr>
            <w:tcW w:w="828" w:type="dxa"/>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620" w:type="dxa"/>
            <w:vMerge w:val="restart"/>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Средние</w:t>
            </w: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327…430</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330…442</w:t>
            </w:r>
          </w:p>
        </w:tc>
        <w:tc>
          <w:tcPr>
            <w:tcW w:w="2289"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2,9…3,5</w:t>
            </w:r>
          </w:p>
        </w:tc>
      </w:tr>
      <w:tr w:rsidR="0060746C" w:rsidRPr="007A1439" w:rsidTr="00BC3445">
        <w:trPr>
          <w:cantSplit/>
          <w:jc w:val="center"/>
        </w:trPr>
        <w:tc>
          <w:tcPr>
            <w:tcW w:w="828" w:type="dxa"/>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620" w:type="dxa"/>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359…446</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358…460</w:t>
            </w:r>
          </w:p>
        </w:tc>
        <w:tc>
          <w:tcPr>
            <w:tcW w:w="2289"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3…3,5</w:t>
            </w:r>
          </w:p>
        </w:tc>
      </w:tr>
      <w:tr w:rsidR="0060746C" w:rsidRPr="007A1439" w:rsidTr="00BC3445">
        <w:trPr>
          <w:cantSplit/>
          <w:jc w:val="center"/>
        </w:trPr>
        <w:tc>
          <w:tcPr>
            <w:tcW w:w="828" w:type="dxa"/>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6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Дальние</w:t>
            </w: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1</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492</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419</w:t>
            </w:r>
          </w:p>
        </w:tc>
        <w:tc>
          <w:tcPr>
            <w:tcW w:w="2289"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3,8</w:t>
            </w:r>
          </w:p>
        </w:tc>
      </w:tr>
      <w:tr w:rsidR="0060746C" w:rsidRPr="007A1439" w:rsidTr="00BC3445">
        <w:trPr>
          <w:cantSplit/>
          <w:trHeight w:val="663"/>
          <w:jc w:val="center"/>
        </w:trPr>
        <w:tc>
          <w:tcPr>
            <w:tcW w:w="828" w:type="dxa"/>
            <w:vMerge/>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62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Сверхзвуковые</w:t>
            </w:r>
          </w:p>
        </w:tc>
        <w:tc>
          <w:tcPr>
            <w:tcW w:w="1440" w:type="dxa"/>
            <w:vAlign w:val="center"/>
          </w:tcPr>
          <w:p w:rsidR="0060746C" w:rsidRPr="007A1439" w:rsidRDefault="0060746C" w:rsidP="007A1439">
            <w:pPr>
              <w:spacing w:line="360" w:lineRule="auto"/>
              <w:jc w:val="center"/>
              <w:rPr>
                <w:rFonts w:ascii="Times New Roman" w:hAnsi="Times New Roman" w:cs="Times New Roman"/>
                <w:sz w:val="28"/>
                <w:szCs w:val="28"/>
              </w:rPr>
            </w:pPr>
            <w:r w:rsidRPr="007A1439">
              <w:rPr>
                <w:rFonts w:ascii="Times New Roman" w:hAnsi="Times New Roman" w:cs="Times New Roman"/>
                <w:sz w:val="28"/>
                <w:szCs w:val="28"/>
              </w:rPr>
              <w:t>(стс)</w:t>
            </w: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1980" w:type="dxa"/>
            <w:vAlign w:val="center"/>
          </w:tcPr>
          <w:p w:rsidR="0060746C" w:rsidRPr="007A1439" w:rsidRDefault="0060746C" w:rsidP="007A1439">
            <w:pPr>
              <w:spacing w:line="360" w:lineRule="auto"/>
              <w:jc w:val="center"/>
              <w:rPr>
                <w:rFonts w:ascii="Times New Roman" w:hAnsi="Times New Roman" w:cs="Times New Roman"/>
                <w:sz w:val="28"/>
                <w:szCs w:val="28"/>
              </w:rPr>
            </w:pPr>
          </w:p>
        </w:tc>
        <w:tc>
          <w:tcPr>
            <w:tcW w:w="2289" w:type="dxa"/>
            <w:vAlign w:val="center"/>
          </w:tcPr>
          <w:p w:rsidR="0060746C" w:rsidRPr="007A1439" w:rsidRDefault="0060746C" w:rsidP="007A1439">
            <w:pPr>
              <w:spacing w:line="360" w:lineRule="auto"/>
              <w:jc w:val="center"/>
              <w:rPr>
                <w:rFonts w:ascii="Times New Roman" w:hAnsi="Times New Roman" w:cs="Times New Roman"/>
                <w:sz w:val="28"/>
                <w:szCs w:val="28"/>
              </w:rPr>
            </w:pPr>
          </w:p>
        </w:tc>
      </w:tr>
    </w:tbl>
    <w:p w:rsidR="0060746C" w:rsidRPr="007A1439" w:rsidRDefault="0060746C" w:rsidP="007A1439">
      <w:pPr>
        <w:pStyle w:val="HTML"/>
        <w:shd w:val="clear" w:color="auto" w:fill="F8F9FA"/>
        <w:spacing w:line="360" w:lineRule="auto"/>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rPr>
          <w:rStyle w:val="y2iqfc"/>
          <w:rFonts w:ascii="Times New Roman" w:hAnsi="Times New Roman"/>
          <w:color w:val="202124"/>
          <w:sz w:val="28"/>
          <w:szCs w:val="28"/>
          <w:lang w:val="uk-UA"/>
        </w:rPr>
      </w:pPr>
    </w:p>
    <w:p w:rsidR="0060746C" w:rsidRPr="007A1439" w:rsidRDefault="0060746C" w:rsidP="007A1439">
      <w:pPr>
        <w:pStyle w:val="HTML"/>
        <w:shd w:val="clear" w:color="auto" w:fill="F8F9FA"/>
        <w:spacing w:line="360" w:lineRule="auto"/>
        <w:rPr>
          <w:rStyle w:val="y2iqfc"/>
          <w:rFonts w:ascii="Times New Roman" w:hAnsi="Times New Roman"/>
          <w:color w:val="202124"/>
          <w:sz w:val="28"/>
          <w:szCs w:val="28"/>
          <w:lang w:val="uk-UA"/>
        </w:rPr>
      </w:pPr>
    </w:p>
    <w:p w:rsidR="00B751C5" w:rsidRPr="007A1439" w:rsidRDefault="00B751C5" w:rsidP="007A1439">
      <w:pPr>
        <w:spacing w:line="360" w:lineRule="auto"/>
        <w:rPr>
          <w:rFonts w:ascii="Times New Roman" w:hAnsi="Times New Roman" w:cs="Times New Roman"/>
          <w:sz w:val="28"/>
          <w:szCs w:val="28"/>
        </w:rPr>
      </w:pPr>
    </w:p>
    <w:sectPr w:rsidR="00B751C5" w:rsidRPr="007A1439" w:rsidSect="00B751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93B0B"/>
    <w:multiLevelType w:val="hybridMultilevel"/>
    <w:tmpl w:val="AED00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dirty" w:grammar="dirty"/>
  <w:defaultTabStop w:val="708"/>
  <w:characterSpacingControl w:val="doNotCompress"/>
  <w:compat/>
  <w:rsids>
    <w:rsidRoot w:val="0060746C"/>
    <w:rsid w:val="000574AE"/>
    <w:rsid w:val="000867A6"/>
    <w:rsid w:val="00247BFB"/>
    <w:rsid w:val="0060746C"/>
    <w:rsid w:val="00740D08"/>
    <w:rsid w:val="007A1439"/>
    <w:rsid w:val="00AE1CBD"/>
    <w:rsid w:val="00B751C5"/>
    <w:rsid w:val="00FC6852"/>
    <w:rsid w:val="00FE67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46C"/>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60746C"/>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60746C"/>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60746C"/>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740D08"/>
    <w:rPr>
      <w:i/>
      <w:iCs/>
    </w:rPr>
  </w:style>
  <w:style w:type="character" w:customStyle="1" w:styleId="10">
    <w:name w:val="Заголовок 1 Знак"/>
    <w:basedOn w:val="a0"/>
    <w:link w:val="1"/>
    <w:rsid w:val="0060746C"/>
    <w:rPr>
      <w:rFonts w:ascii="Cambria" w:hAnsi="Cambria"/>
      <w:b/>
      <w:bCs/>
      <w:kern w:val="32"/>
      <w:sz w:val="32"/>
      <w:szCs w:val="32"/>
      <w:lang w:eastAsia="en-US"/>
    </w:rPr>
  </w:style>
  <w:style w:type="character" w:customStyle="1" w:styleId="20">
    <w:name w:val="Заголовок 2 Знак"/>
    <w:basedOn w:val="a0"/>
    <w:link w:val="2"/>
    <w:rsid w:val="0060746C"/>
    <w:rPr>
      <w:rFonts w:ascii="Arial" w:hAnsi="Arial" w:cs="Arial"/>
      <w:b/>
      <w:bCs/>
      <w:i/>
      <w:iCs/>
      <w:sz w:val="28"/>
      <w:szCs w:val="28"/>
    </w:rPr>
  </w:style>
  <w:style w:type="character" w:customStyle="1" w:styleId="30">
    <w:name w:val="Заголовок 3 Знак"/>
    <w:basedOn w:val="a0"/>
    <w:link w:val="3"/>
    <w:rsid w:val="0060746C"/>
    <w:rPr>
      <w:rFonts w:ascii="Cambria" w:hAnsi="Cambria"/>
      <w:b/>
      <w:bCs/>
      <w:sz w:val="26"/>
      <w:szCs w:val="26"/>
      <w:lang w:eastAsia="en-US"/>
    </w:rPr>
  </w:style>
  <w:style w:type="paragraph" w:styleId="HTML">
    <w:name w:val="HTML Preformatted"/>
    <w:basedOn w:val="a"/>
    <w:link w:val="HTML0"/>
    <w:uiPriority w:val="99"/>
    <w:rsid w:val="00607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60746C"/>
    <w:rPr>
      <w:rFonts w:ascii="Courier New" w:hAnsi="Courier New"/>
      <w:lang w:eastAsia="en-US"/>
    </w:rPr>
  </w:style>
  <w:style w:type="character" w:customStyle="1" w:styleId="y2iqfc">
    <w:name w:val="y2iqfc"/>
    <w:basedOn w:val="a0"/>
    <w:rsid w:val="0060746C"/>
  </w:style>
  <w:style w:type="paragraph" w:styleId="a4">
    <w:name w:val="Body Text Indent"/>
    <w:basedOn w:val="a"/>
    <w:link w:val="a5"/>
    <w:rsid w:val="0060746C"/>
    <w:pPr>
      <w:spacing w:after="0" w:line="240" w:lineRule="auto"/>
      <w:ind w:firstLine="567"/>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60746C"/>
    <w:rPr>
      <w:sz w:val="28"/>
    </w:rPr>
  </w:style>
  <w:style w:type="paragraph" w:styleId="a6">
    <w:name w:val="Body Text"/>
    <w:basedOn w:val="a"/>
    <w:link w:val="a7"/>
    <w:rsid w:val="0060746C"/>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60746C"/>
    <w:rPr>
      <w:sz w:val="24"/>
      <w:szCs w:val="24"/>
      <w:lang w:eastAsia="en-US"/>
    </w:rPr>
  </w:style>
  <w:style w:type="paragraph" w:styleId="a8">
    <w:name w:val="caption"/>
    <w:basedOn w:val="a"/>
    <w:next w:val="a"/>
    <w:qFormat/>
    <w:rsid w:val="0060746C"/>
    <w:pPr>
      <w:spacing w:after="0" w:line="360" w:lineRule="auto"/>
      <w:ind w:firstLine="540"/>
      <w:jc w:val="center"/>
    </w:pPr>
    <w:rPr>
      <w:rFonts w:ascii="Times New Roman" w:eastAsia="Times New Roman" w:hAnsi="Times New Roman" w:cs="Times New Roman"/>
      <w:sz w:val="32"/>
      <w:szCs w:val="24"/>
      <w:lang w:eastAsia="ru-RU"/>
    </w:rPr>
  </w:style>
  <w:style w:type="paragraph" w:styleId="a9">
    <w:name w:val="List Paragraph"/>
    <w:basedOn w:val="a"/>
    <w:uiPriority w:val="34"/>
    <w:qFormat/>
    <w:rsid w:val="0060746C"/>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2358</Words>
  <Characters>13441</Characters>
  <Application>Microsoft Office Word</Application>
  <DocSecurity>0</DocSecurity>
  <Lines>112</Lines>
  <Paragraphs>31</Paragraphs>
  <ScaleCrop>false</ScaleCrop>
  <Company/>
  <LinksUpToDate>false</LinksUpToDate>
  <CharactersWithSpaces>15768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2021-12-06T06:28:00Z</dcterms:created>
  <dcterms:modified xsi:type="dcterms:W3CDTF">2021-12-06T07:34:00Z</dcterms:modified>
</cp:coreProperties>
</file>