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3B" w:rsidRPr="00DA55CE" w:rsidRDefault="00CD063B" w:rsidP="007D0532">
      <w:pPr>
        <w:spacing w:line="240" w:lineRule="auto"/>
        <w:ind w:firstLine="0"/>
        <w:jc w:val="center"/>
      </w:pPr>
      <w:r w:rsidRPr="00DA55CE">
        <w:t>Національний аерокосмічний університет ім. М.Є. Жуковського</w:t>
      </w:r>
    </w:p>
    <w:p w:rsidR="00CD063B" w:rsidRPr="00DA55CE" w:rsidRDefault="00CD063B" w:rsidP="007D0532">
      <w:pPr>
        <w:spacing w:line="240" w:lineRule="auto"/>
        <w:ind w:firstLine="0"/>
        <w:jc w:val="center"/>
      </w:pPr>
      <w:r w:rsidRPr="00DA55CE">
        <w:t>"Харківський авіаційний інститут"</w:t>
      </w:r>
    </w:p>
    <w:p w:rsidR="00CD063B" w:rsidRPr="00DA55CE" w:rsidRDefault="00CD063B" w:rsidP="007D0532">
      <w:pPr>
        <w:spacing w:line="240" w:lineRule="auto"/>
        <w:ind w:firstLine="0"/>
        <w:jc w:val="center"/>
      </w:pPr>
    </w:p>
    <w:p w:rsidR="00CD063B" w:rsidRPr="00DA55CE" w:rsidRDefault="00CD063B" w:rsidP="007D0532">
      <w:pPr>
        <w:spacing w:line="240" w:lineRule="auto"/>
        <w:ind w:firstLine="0"/>
        <w:jc w:val="center"/>
      </w:pPr>
      <w:r w:rsidRPr="00DA55CE">
        <w:t>Факультет програмної інженерії та бізнесу</w:t>
      </w:r>
    </w:p>
    <w:p w:rsidR="00CD063B" w:rsidRPr="00DA55CE" w:rsidRDefault="00CD063B" w:rsidP="007D0532">
      <w:pPr>
        <w:spacing w:line="240" w:lineRule="auto"/>
        <w:ind w:firstLine="0"/>
        <w:jc w:val="center"/>
        <w:rPr>
          <w:caps/>
        </w:rPr>
      </w:pPr>
      <w:r w:rsidRPr="00DA55CE">
        <w:t>Кафедра 603</w:t>
      </w: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Default="00CD063B" w:rsidP="00055568">
      <w:pPr>
        <w:jc w:val="center"/>
      </w:pPr>
    </w:p>
    <w:p w:rsidR="007D0532" w:rsidRDefault="007D0532" w:rsidP="00055568">
      <w:pPr>
        <w:jc w:val="center"/>
      </w:pPr>
    </w:p>
    <w:p w:rsidR="007D0532" w:rsidRDefault="007D0532" w:rsidP="00055568">
      <w:pPr>
        <w:jc w:val="center"/>
      </w:pPr>
    </w:p>
    <w:p w:rsidR="007D0532" w:rsidRDefault="007D0532" w:rsidP="00055568">
      <w:pPr>
        <w:jc w:val="center"/>
      </w:pPr>
    </w:p>
    <w:p w:rsidR="007D0532" w:rsidRDefault="007D0532" w:rsidP="00055568">
      <w:pPr>
        <w:jc w:val="center"/>
      </w:pPr>
    </w:p>
    <w:p w:rsidR="007D0532" w:rsidRDefault="007D0532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Pr="00DA55CE" w:rsidRDefault="00456136" w:rsidP="007D0532">
      <w:pPr>
        <w:spacing w:line="240" w:lineRule="auto"/>
        <w:ind w:firstLine="0"/>
        <w:jc w:val="center"/>
        <w:rPr>
          <w:sz w:val="44"/>
          <w:szCs w:val="44"/>
        </w:rPr>
      </w:pPr>
      <w:r w:rsidRPr="00DA55CE">
        <w:rPr>
          <w:sz w:val="44"/>
          <w:szCs w:val="44"/>
        </w:rPr>
        <w:t>Вимоги до оформлення розрахунково-пояснювальних записок</w:t>
      </w:r>
      <w:r w:rsidR="00CD063B" w:rsidRPr="00DA55CE">
        <w:rPr>
          <w:sz w:val="44"/>
          <w:szCs w:val="44"/>
        </w:rPr>
        <w:t xml:space="preserve"> </w:t>
      </w:r>
      <w:r w:rsidR="00055568" w:rsidRPr="00DA55CE">
        <w:rPr>
          <w:sz w:val="44"/>
          <w:szCs w:val="44"/>
        </w:rPr>
        <w:t>та звітів</w:t>
      </w: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jc w:val="center"/>
      </w:pPr>
    </w:p>
    <w:p w:rsidR="00055568" w:rsidRPr="00DA55CE" w:rsidRDefault="00055568" w:rsidP="00055568">
      <w:pPr>
        <w:jc w:val="center"/>
      </w:pPr>
    </w:p>
    <w:p w:rsidR="00055568" w:rsidRPr="00DA55CE" w:rsidRDefault="00055568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jc w:val="center"/>
      </w:pPr>
    </w:p>
    <w:p w:rsidR="00CD063B" w:rsidRPr="00DA55CE" w:rsidRDefault="00CD063B" w:rsidP="00055568">
      <w:pPr>
        <w:ind w:firstLine="0"/>
        <w:jc w:val="center"/>
        <w:rPr>
          <w:b/>
          <w:caps/>
          <w:color w:val="000000"/>
        </w:rPr>
      </w:pPr>
      <w:r w:rsidRPr="00DA55CE">
        <w:t>м. Харків – 2019</w:t>
      </w:r>
    </w:p>
    <w:p w:rsidR="00456136" w:rsidRPr="00DA55CE" w:rsidRDefault="00CD063B" w:rsidP="009E096E">
      <w:pPr>
        <w:pStyle w:val="1"/>
        <w:spacing w:line="240" w:lineRule="auto"/>
      </w:pPr>
      <w:r w:rsidRPr="00DA55CE">
        <w:rPr>
          <w:caps/>
        </w:rPr>
        <w:br w:type="page"/>
      </w:r>
      <w:r w:rsidRPr="00DA55CE">
        <w:lastRenderedPageBreak/>
        <w:t>1 ЗАГАЛЬНІ ВИМОГИ</w:t>
      </w:r>
    </w:p>
    <w:p w:rsidR="00CD063B" w:rsidRPr="00DA55CE" w:rsidRDefault="00CD063B" w:rsidP="009E096E">
      <w:pPr>
        <w:spacing w:line="240" w:lineRule="auto"/>
      </w:pPr>
    </w:p>
    <w:p w:rsidR="00456136" w:rsidRPr="00DA55CE" w:rsidRDefault="00456136" w:rsidP="009E096E">
      <w:pPr>
        <w:spacing w:line="240" w:lineRule="auto"/>
      </w:pPr>
      <w:r w:rsidRPr="00DA55CE">
        <w:t>Дані вимоги поширюються на такі види звітної документації, що виконуються студентами:</w:t>
      </w:r>
    </w:p>
    <w:p w:rsidR="00456136" w:rsidRPr="00DA55CE" w:rsidRDefault="00456136" w:rsidP="009E096E">
      <w:pPr>
        <w:spacing w:line="240" w:lineRule="auto"/>
      </w:pPr>
      <w:r w:rsidRPr="00DA55CE">
        <w:t>- розрахунково-пояснювальні записки до дипломних проектів і дипломних робіт бакалавра і магістра;</w:t>
      </w:r>
    </w:p>
    <w:p w:rsidR="00456136" w:rsidRPr="00DA55CE" w:rsidRDefault="00456136" w:rsidP="009E096E">
      <w:pPr>
        <w:spacing w:line="240" w:lineRule="auto"/>
      </w:pPr>
      <w:r w:rsidRPr="00DA55CE">
        <w:t>- розрахунково-пояснювальні записки до курсових проектів і курсових робіт;</w:t>
      </w:r>
    </w:p>
    <w:p w:rsidR="00456136" w:rsidRPr="00DA55CE" w:rsidRDefault="00456136" w:rsidP="009E096E">
      <w:pPr>
        <w:spacing w:line="240" w:lineRule="auto"/>
      </w:pPr>
      <w:r w:rsidRPr="00DA55CE">
        <w:t>- звіти до розрахункових і розрахунково-графічних робіт;</w:t>
      </w:r>
    </w:p>
    <w:p w:rsidR="00456136" w:rsidRPr="00DA55CE" w:rsidRDefault="00456136" w:rsidP="009E096E">
      <w:pPr>
        <w:spacing w:line="240" w:lineRule="auto"/>
      </w:pPr>
      <w:r w:rsidRPr="00DA55CE">
        <w:t>- звіти до лабораторних робіт;</w:t>
      </w:r>
    </w:p>
    <w:p w:rsidR="00456136" w:rsidRPr="00DA55CE" w:rsidRDefault="00456136" w:rsidP="009E096E">
      <w:pPr>
        <w:spacing w:line="240" w:lineRule="auto"/>
      </w:pPr>
      <w:r w:rsidRPr="00DA55CE">
        <w:t>- реферати.</w:t>
      </w:r>
    </w:p>
    <w:p w:rsidR="00456136" w:rsidRPr="00DA55CE" w:rsidRDefault="00456136" w:rsidP="009E096E">
      <w:pPr>
        <w:spacing w:line="240" w:lineRule="auto"/>
      </w:pPr>
      <w:r w:rsidRPr="00DA55CE">
        <w:t>Текстова частина документів оформляють на аркушах форматом А4 (210 x 297 мм), на одному боці аркуша. Допускається використання аркушів форматом A3 (297 x 420 мм), якщо це необхідно.</w:t>
      </w:r>
    </w:p>
    <w:p w:rsidR="00456136" w:rsidRPr="00DA55CE" w:rsidRDefault="00D61FE0" w:rsidP="009E096E">
      <w:pPr>
        <w:spacing w:line="240" w:lineRule="auto"/>
      </w:pPr>
      <w:r w:rsidRPr="00DA55CE">
        <w:t>Розміри полів: верхнє і нижнє -</w:t>
      </w:r>
      <w:smartTag w:uri="urn:schemas-microsoft-com:office:smarttags" w:element="metricconverter">
        <w:smartTagPr>
          <w:attr w:name="ProductID" w:val="20 мм"/>
        </w:smartTagPr>
        <w:r w:rsidR="00456136" w:rsidRPr="00DA55CE">
          <w:t>20 мм</w:t>
        </w:r>
      </w:smartTag>
      <w:r w:rsidR="00456136" w:rsidRPr="00DA55CE">
        <w:t xml:space="preserve">, </w:t>
      </w:r>
      <w:r w:rsidR="005A26F5">
        <w:t>л</w:t>
      </w:r>
      <w:r w:rsidR="00456136" w:rsidRPr="00DA55CE">
        <w:t xml:space="preserve">іве - </w:t>
      </w:r>
      <w:smartTag w:uri="urn:schemas-microsoft-com:office:smarttags" w:element="metricconverter">
        <w:smartTagPr>
          <w:attr w:name="ProductID" w:val="25 мм"/>
        </w:smartTagPr>
        <w:r w:rsidR="00456136" w:rsidRPr="00DA55CE">
          <w:t>25 мм</w:t>
        </w:r>
      </w:smartTag>
      <w:r w:rsidR="00456136" w:rsidRPr="00DA55CE">
        <w:t xml:space="preserve">, </w:t>
      </w:r>
      <w:r w:rsidR="005A26F5">
        <w:t>п</w:t>
      </w:r>
      <w:r w:rsidR="00456136" w:rsidRPr="00DA55CE">
        <w:t xml:space="preserve">раве - </w:t>
      </w:r>
      <w:smartTag w:uri="urn:schemas-microsoft-com:office:smarttags" w:element="metricconverter">
        <w:smartTagPr>
          <w:attr w:name="ProductID" w:val="15 мм"/>
        </w:smartTagPr>
        <w:r w:rsidR="00456136" w:rsidRPr="00DA55CE">
          <w:t>15 мм</w:t>
        </w:r>
      </w:smartTag>
      <w:r w:rsidR="00456136" w:rsidRPr="00DA55CE">
        <w:t>.</w:t>
      </w:r>
    </w:p>
    <w:p w:rsidR="00D61FE0" w:rsidRPr="00DA55CE" w:rsidRDefault="00456136" w:rsidP="009E096E">
      <w:pPr>
        <w:spacing w:line="240" w:lineRule="auto"/>
      </w:pPr>
      <w:r w:rsidRPr="00DA55CE">
        <w:t xml:space="preserve">При використанні текстових редакторів верстки документа необхідно використовувати шрифт </w:t>
      </w:r>
      <w:proofErr w:type="spellStart"/>
      <w:r w:rsidRPr="00DA55CE">
        <w:t>Times</w:t>
      </w:r>
      <w:proofErr w:type="spellEnd"/>
      <w:r w:rsidRPr="00DA55CE">
        <w:t xml:space="preserve"> </w:t>
      </w:r>
      <w:proofErr w:type="spellStart"/>
      <w:r w:rsidRPr="00DA55CE">
        <w:t>New</w:t>
      </w:r>
      <w:proofErr w:type="spellEnd"/>
      <w:r w:rsidRPr="00DA55CE">
        <w:t xml:space="preserve"> </w:t>
      </w:r>
      <w:proofErr w:type="spellStart"/>
      <w:r w:rsidRPr="00DA55CE">
        <w:t>Roman</w:t>
      </w:r>
      <w:proofErr w:type="spellEnd"/>
      <w:r w:rsidRPr="00DA55CE">
        <w:t xml:space="preserve"> з розміром 14 пунктів і інтервалом між рядків 1. </w:t>
      </w:r>
    </w:p>
    <w:p w:rsidR="00D61FE0" w:rsidRPr="00DA55CE" w:rsidRDefault="00456136" w:rsidP="009E096E">
      <w:pPr>
        <w:spacing w:line="240" w:lineRule="auto"/>
      </w:pPr>
      <w:r w:rsidRPr="00DA55CE">
        <w:t xml:space="preserve">Для написання формул допускається використання символів з розмірами 10 ... 12 пунктів і інтервалу між рядків 1,0. </w:t>
      </w:r>
    </w:p>
    <w:p w:rsidR="00456136" w:rsidRPr="00DA55CE" w:rsidRDefault="00456136" w:rsidP="009E096E">
      <w:pPr>
        <w:spacing w:line="240" w:lineRule="auto"/>
      </w:pPr>
      <w:r w:rsidRPr="00DA55CE">
        <w:t xml:space="preserve">Абзацний відступ повинен бути однаковим впродовж усього тексту і рівним </w:t>
      </w:r>
      <w:smartTag w:uri="urn:schemas-microsoft-com:office:smarttags" w:element="metricconverter">
        <w:smartTagPr>
          <w:attr w:name="ProductID" w:val="10 мм"/>
        </w:smartTagPr>
        <w:r w:rsidRPr="00DA55CE">
          <w:t>10 мм</w:t>
        </w:r>
      </w:smartTag>
      <w:r w:rsidRPr="00DA55CE">
        <w:t>.</w:t>
      </w:r>
    </w:p>
    <w:p w:rsidR="00456136" w:rsidRPr="00DA55CE" w:rsidRDefault="00456136" w:rsidP="009E096E">
      <w:pPr>
        <w:spacing w:line="240" w:lineRule="auto"/>
      </w:pPr>
      <w:r w:rsidRPr="00DA55CE">
        <w:t>При виконанні текстового документа необхідно дотримуватись рівномірної щільності, контрастності й чіткості зображення текстового і ілюстративного матеріалу. У текстовому документі лінії, літери, цифри та інші знаки повинні бути чіткі, однакової контрастності.</w:t>
      </w:r>
    </w:p>
    <w:p w:rsidR="00456136" w:rsidRPr="00DA55CE" w:rsidRDefault="00456136" w:rsidP="009E096E">
      <w:pPr>
        <w:spacing w:line="240" w:lineRule="auto"/>
      </w:pPr>
      <w:r w:rsidRPr="00DA55CE">
        <w:t>Помилки, описки і графічні неточності допускається виправляти підчищенням або зафарбуванням білою фарбою, коректором «Штрих» і нанесенням на тому ж місці або між рядками виправленого зображення машинним способом або від руки. Виправлення повинні наноситися чорнилом чорного кольору.</w:t>
      </w:r>
    </w:p>
    <w:p w:rsidR="00D61FE0" w:rsidRPr="00DA55CE" w:rsidRDefault="00456136" w:rsidP="009E096E">
      <w:pPr>
        <w:spacing w:line="240" w:lineRule="auto"/>
      </w:pPr>
      <w:r w:rsidRPr="00DA55CE">
        <w:t>Прізвища, назви установ, організацій, фірм та інші власні назви у роботі наводять мовою оригіналу. Допускається транслітерувати власні назви і наводити назви організацій у перекладі на мову документа з додаванням (при першій згадці) оригінальну назву.</w:t>
      </w:r>
    </w:p>
    <w:p w:rsidR="00456136" w:rsidRPr="00DA55CE" w:rsidRDefault="00456136" w:rsidP="009E096E">
      <w:pPr>
        <w:spacing w:line="240" w:lineRule="auto"/>
      </w:pPr>
      <w:r w:rsidRPr="00DA55CE">
        <w:t>Скорочення слів і словосполучень в документі - відповідно до чинних стандартів з бібліотечної та видавничої справи [].</w:t>
      </w:r>
    </w:p>
    <w:p w:rsidR="00456136" w:rsidRPr="009E096E" w:rsidRDefault="00456136" w:rsidP="009E096E">
      <w:pPr>
        <w:spacing w:line="240" w:lineRule="auto"/>
      </w:pPr>
      <w:r w:rsidRPr="00DA55CE">
        <w:t xml:space="preserve">Структурні елементи «РЕФЕРАТ», «ЗМІСТ», «ПЕРЕЛІК УМОВНИХ ПОЗНАЧЕНЬ», «Передмова», «ВСТУП», «ВИСНОВКИ», «ПЕРЕЛІК ПОСИЛАНЬ» як розділ не нумерують, а їх назви </w:t>
      </w:r>
      <w:r w:rsidRPr="009E096E">
        <w:t>правлять за заголовки структурних елементів (відносяться до заголовків першого рівня ).</w:t>
      </w:r>
    </w:p>
    <w:p w:rsidR="00D61FE0" w:rsidRPr="009E096E" w:rsidRDefault="00456136" w:rsidP="009E096E">
      <w:pPr>
        <w:spacing w:line="240" w:lineRule="auto"/>
      </w:pPr>
      <w:r w:rsidRPr="009E096E">
        <w:t>Розділи і підрозділи повинні мати заголовки. Пункти і підпункти можуть мати заголовки.</w:t>
      </w:r>
    </w:p>
    <w:p w:rsidR="00D61FE0" w:rsidRDefault="00456136" w:rsidP="009E096E">
      <w:pPr>
        <w:spacing w:line="240" w:lineRule="auto"/>
        <w:rPr>
          <w:lang w:val="ru-RU"/>
        </w:rPr>
      </w:pPr>
      <w:r w:rsidRPr="009E096E">
        <w:t xml:space="preserve">Заголовки структурних елементів роботи і заголовки розділів (заголовки </w:t>
      </w:r>
      <w:r w:rsidRPr="009E096E">
        <w:lastRenderedPageBreak/>
        <w:t>першого рівня) слід розташовувати в середині рядка і друкувати великими літерами без крапки в кінці, не підкреслюючи жирним шрифтом.</w:t>
      </w:r>
      <w:r w:rsidRPr="00DA55CE">
        <w:t xml:space="preserve"> </w:t>
      </w:r>
    </w:p>
    <w:p w:rsidR="00DA55CE" w:rsidRPr="009E096E" w:rsidRDefault="00DA55CE" w:rsidP="009E096E">
      <w:pPr>
        <w:spacing w:line="240" w:lineRule="auto"/>
      </w:pPr>
      <w:r w:rsidRPr="009E096E">
        <w:t>Заголовки структурних елементів звіту та заголовки розділів треба друкувати з абзацного відступу великими літерами напівжирним шрифтом без крапки в кінці. Дозволено їх розміщувати посередині рядка</w:t>
      </w:r>
    </w:p>
    <w:p w:rsidR="00D61FE0" w:rsidRPr="00DA55CE" w:rsidRDefault="00456136" w:rsidP="009E096E">
      <w:pPr>
        <w:spacing w:line="240" w:lineRule="auto"/>
      </w:pPr>
      <w:r w:rsidRPr="00DA55CE">
        <w:t>Заголовки підрозділів, пунктів і підпунктів (другого, третього і нижче рівнів) слід починати з абзацного відступу і друкувати маленькими літерами, крім першої великої, не підкреслюючи, без крапки в кінці. Заголовки другого і третього рівня набираються жирним шрифтом, заголовки нижчих рівнів - звичайним.</w:t>
      </w:r>
    </w:p>
    <w:p w:rsidR="00456136" w:rsidRPr="00647974" w:rsidRDefault="00456136" w:rsidP="009E096E">
      <w:pPr>
        <w:spacing w:line="240" w:lineRule="auto"/>
      </w:pPr>
      <w:r w:rsidRPr="009E096E">
        <w:t xml:space="preserve">Між назвою підрозділів, пунктів і підпунктів і подальшим чи попереднім текстом необхідно зробити відступ не менше </w:t>
      </w:r>
      <w:smartTag w:uri="urn:schemas-microsoft-com:office:smarttags" w:element="metricconverter">
        <w:smartTagPr>
          <w:attr w:name="ProductID" w:val="15 мм"/>
        </w:smartTagPr>
        <w:r w:rsidRPr="009E096E">
          <w:t>15 мм</w:t>
        </w:r>
      </w:smartTag>
      <w:r w:rsidRPr="009E096E">
        <w:t>.</w:t>
      </w:r>
    </w:p>
    <w:p w:rsidR="00456136" w:rsidRPr="00DA55CE" w:rsidRDefault="00456136" w:rsidP="009E096E">
      <w:pPr>
        <w:spacing w:line="240" w:lineRule="auto"/>
      </w:pPr>
      <w:r w:rsidRPr="00DA55CE">
        <w:t>Якщо заголовок складається з двох або більше речень, їх розділяють крапкою. Перенесення слів у заголовку розділу не допускається. Абревіатури і скорочення також не допускаються.</w:t>
      </w:r>
    </w:p>
    <w:p w:rsidR="00456136" w:rsidRPr="00DA55CE" w:rsidRDefault="00456136" w:rsidP="009E096E">
      <w:pPr>
        <w:spacing w:line="240" w:lineRule="auto"/>
      </w:pPr>
      <w:r w:rsidRPr="00DA55CE">
        <w:t>Відстані між основами рядків заголовка, а також між двома заголовками приймають такими ж, як у тексті.</w:t>
      </w:r>
    </w:p>
    <w:p w:rsidR="00456136" w:rsidRPr="00DA55CE" w:rsidRDefault="00456136" w:rsidP="009E096E">
      <w:pPr>
        <w:spacing w:line="240" w:lineRule="auto"/>
      </w:pPr>
      <w:r w:rsidRPr="00DA55CE">
        <w:t>Кожну структурну частину роботи (структурні елементи і розділи) слід розташовувати з нової сторінки. Не допускається розміщувати назву розділу, підрозділу, а також пункту і підпункту в нижній частині сторінки, якщо після нього відсутній текст або розташована тільки один рядок тексту.</w:t>
      </w:r>
    </w:p>
    <w:p w:rsidR="00456136" w:rsidRPr="00DA55CE" w:rsidRDefault="00456136" w:rsidP="009E096E">
      <w:pPr>
        <w:spacing w:line="240" w:lineRule="auto"/>
      </w:pPr>
      <w:r w:rsidRPr="00DA55CE">
        <w:t>Обсяг основного тексту формованого документа повинен становити (без урахування кількості аркушів в додатках):</w:t>
      </w:r>
    </w:p>
    <w:p w:rsidR="00456136" w:rsidRPr="00DA55CE" w:rsidRDefault="00456136" w:rsidP="009E096E">
      <w:pPr>
        <w:spacing w:line="240" w:lineRule="auto"/>
      </w:pPr>
      <w:r w:rsidRPr="00DA55CE">
        <w:t>- для дипломного проекту бакалавра - від 80 до 100 аркушів;</w:t>
      </w:r>
    </w:p>
    <w:p w:rsidR="00456136" w:rsidRPr="00DA55CE" w:rsidRDefault="00456136" w:rsidP="009E096E">
      <w:pPr>
        <w:spacing w:line="240" w:lineRule="auto"/>
      </w:pPr>
      <w:r w:rsidRPr="00DA55CE">
        <w:t>- дипломної роботи (проекту) магістра - від 100 до 120 аркушів.</w:t>
      </w:r>
    </w:p>
    <w:p w:rsidR="00456136" w:rsidRPr="00DA55CE" w:rsidRDefault="00B16880" w:rsidP="009E096E">
      <w:pPr>
        <w:spacing w:line="240" w:lineRule="auto"/>
      </w:pPr>
      <w:r w:rsidRPr="00DA55CE">
        <w:t>Слід використовувати в тексті словесно-цифрову форму записи кількісних числівників (особливо, якщо вони не мають одиниць фізичної величини), наприклад: п'яти таблиць (але не: 5 таблиць), на трьох прикладах (але не: на 3 прикладах). Складні кількісні числівники пишуться цифрами, за винятком випадку, коли вони починають текстовий абзац (в цьому випадку вони пишуться словами):</w:t>
      </w:r>
      <w:r w:rsidR="00456136" w:rsidRPr="00DA55CE">
        <w:t>7л, 10A, 15кг. Після скорочень одиниць фізичної величини крапка не ставиться. Не слід брати в дужки одиниці фізичної величини. Між чисельним значенням фізичної величини і її одиницею виміру слід ставити пробіл. Кількісні числівники слід узгоджувати з іменником (за винятком називного і знахідного відмінків), наприклад: від п'ятдесяти гривень, десяти заводам.</w:t>
      </w:r>
    </w:p>
    <w:p w:rsidR="00456136" w:rsidRPr="00DA55CE" w:rsidRDefault="00456136" w:rsidP="009E096E">
      <w:pPr>
        <w:spacing w:line="240" w:lineRule="auto"/>
      </w:pPr>
      <w:r w:rsidRPr="00DA55CE">
        <w:t>Кількісні числівники при запису їх арабськими цифрами призводять без відмінкових закінчень (якщо вони супроводжуються іменниками), наприклад: на 20 сторінках (неправильно: на 20-ти сторінках).</w:t>
      </w:r>
    </w:p>
    <w:p w:rsidR="00456136" w:rsidRPr="00DA55CE" w:rsidRDefault="00456136" w:rsidP="009E096E">
      <w:pPr>
        <w:spacing w:line="240" w:lineRule="auto"/>
      </w:pPr>
      <w:r w:rsidRPr="00DA55CE">
        <w:t>Прості порядкові числівники пишуться словами: третій, тридцять четвертий, двісті шостий (за винятком традиційно прийнятих назв, наприклад, 3-й Український фронт). Числівники, що входять в складні слова, пишуться цифрами: 15-томне видання, 10-відсотковий розчин спирту в воді.</w:t>
      </w:r>
    </w:p>
    <w:p w:rsidR="00456136" w:rsidRPr="00DA55CE" w:rsidRDefault="00456136" w:rsidP="009E096E">
      <w:pPr>
        <w:spacing w:line="240" w:lineRule="auto"/>
      </w:pPr>
      <w:r w:rsidRPr="00DA55CE">
        <w:t xml:space="preserve">При перерахуванні кількох порядкових числівників закінчення ставиться </w:t>
      </w:r>
      <w:r w:rsidRPr="00DA55CE">
        <w:lastRenderedPageBreak/>
        <w:t>тільки у останнього з них, наприклад: товари 1, 2 і 3-го сортів.</w:t>
      </w:r>
    </w:p>
    <w:p w:rsidR="00456136" w:rsidRPr="00DA55CE" w:rsidRDefault="00456136" w:rsidP="009E096E">
      <w:pPr>
        <w:spacing w:line="240" w:lineRule="auto"/>
      </w:pPr>
      <w:r w:rsidRPr="00DA55CE">
        <w:t>У текстовому документі допускається використовувати такі скорочення: літерні абревіатури, слова</w:t>
      </w:r>
      <w:r w:rsidR="009E096E">
        <w:t>, які важко скоротити</w:t>
      </w:r>
      <w:r w:rsidRPr="00DA55CE">
        <w:t>, умовні скорочення з початкових букв слова.</w:t>
      </w:r>
    </w:p>
    <w:p w:rsidR="00456136" w:rsidRPr="00DA55CE" w:rsidRDefault="00456136" w:rsidP="009E096E">
      <w:pPr>
        <w:spacing w:line="240" w:lineRule="auto"/>
      </w:pPr>
      <w:r w:rsidRPr="00DA55CE">
        <w:t xml:space="preserve">У тексті слід використовувати загальноприйняті буквені скорочення (США, СНД) або використовувати їх </w:t>
      </w:r>
      <w:proofErr w:type="spellStart"/>
      <w:r w:rsidRPr="00DA55CE">
        <w:t>розшифровку</w:t>
      </w:r>
      <w:proofErr w:type="spellEnd"/>
      <w:r w:rsidRPr="00DA55CE">
        <w:t xml:space="preserve"> після першої згадки скорочення в тексті (ПДВ - напружено-деформований стан), в подальшому тексті використовується розшифрована вище абревіатура.</w:t>
      </w:r>
    </w:p>
    <w:p w:rsidR="00456136" w:rsidRPr="00DA55CE" w:rsidRDefault="00456136" w:rsidP="009E096E">
      <w:pPr>
        <w:spacing w:line="240" w:lineRule="auto"/>
      </w:pPr>
      <w:r w:rsidRPr="00DA55CE">
        <w:t xml:space="preserve">У текстовому документі допускаються такі скорочення з початкових букв слова: с. - сторінка; м - рік; рр. - роки; хв. - мінімальний; </w:t>
      </w:r>
      <w:proofErr w:type="spellStart"/>
      <w:r w:rsidRPr="00DA55CE">
        <w:t>макс</w:t>
      </w:r>
      <w:proofErr w:type="spellEnd"/>
      <w:r w:rsidRPr="00DA55CE">
        <w:t xml:space="preserve">. - максимальний; </w:t>
      </w:r>
      <w:proofErr w:type="spellStart"/>
      <w:r w:rsidRPr="00DA55CE">
        <w:t>абс</w:t>
      </w:r>
      <w:proofErr w:type="spellEnd"/>
      <w:r w:rsidRPr="00DA55CE">
        <w:t xml:space="preserve">. - абсолютний; </w:t>
      </w:r>
      <w:proofErr w:type="spellStart"/>
      <w:r w:rsidRPr="00DA55CE">
        <w:t>отн</w:t>
      </w:r>
      <w:proofErr w:type="spellEnd"/>
      <w:r w:rsidRPr="00DA55CE">
        <w:t xml:space="preserve">. - відносний, які застосовують з цифровими значеннями, а також загальноприйняті скорочення: тобто - тобто; і </w:t>
      </w:r>
      <w:proofErr w:type="spellStart"/>
      <w:r w:rsidRPr="00DA55CE">
        <w:t>т.д</w:t>
      </w:r>
      <w:proofErr w:type="spellEnd"/>
      <w:r w:rsidRPr="00DA55CE">
        <w:t xml:space="preserve">. - і так далі; і </w:t>
      </w:r>
      <w:proofErr w:type="spellStart"/>
      <w:r w:rsidRPr="00DA55CE">
        <w:t>т.п</w:t>
      </w:r>
      <w:proofErr w:type="spellEnd"/>
      <w:r w:rsidRPr="00DA55CE">
        <w:t xml:space="preserve">. - і тому подібне; та ін. - і інші; пр. - інше; см. - дивись; іменний. - номінальний; найменувань. - найменший; </w:t>
      </w:r>
      <w:proofErr w:type="spellStart"/>
      <w:r w:rsidRPr="00DA55CE">
        <w:t>наиб</w:t>
      </w:r>
      <w:proofErr w:type="spellEnd"/>
      <w:r w:rsidRPr="00DA55CE">
        <w:t xml:space="preserve">. - найбільший; </w:t>
      </w:r>
      <w:proofErr w:type="spellStart"/>
      <w:r w:rsidRPr="00DA55CE">
        <w:t>св</w:t>
      </w:r>
      <w:proofErr w:type="spellEnd"/>
      <w:r w:rsidRPr="00DA55CE">
        <w:t xml:space="preserve">. - понад; попер. </w:t>
      </w:r>
      <w:proofErr w:type="spellStart"/>
      <w:r w:rsidRPr="00DA55CE">
        <w:t>викл</w:t>
      </w:r>
      <w:proofErr w:type="spellEnd"/>
      <w:r w:rsidRPr="00DA55CE">
        <w:t xml:space="preserve">. - граничне відхилення; </w:t>
      </w:r>
      <w:proofErr w:type="spellStart"/>
      <w:r w:rsidRPr="00DA55CE">
        <w:t>вим</w:t>
      </w:r>
      <w:proofErr w:type="spellEnd"/>
      <w:r w:rsidRPr="00DA55CE">
        <w:t>. - зміни та інші абревіатури, встановлені правилами російської і української орфографії, а також відповідними державними стандартами.</w:t>
      </w:r>
    </w:p>
    <w:p w:rsidR="00456136" w:rsidRPr="00DA55CE" w:rsidRDefault="00456136" w:rsidP="009E096E">
      <w:pPr>
        <w:spacing w:line="240" w:lineRule="auto"/>
      </w:pPr>
      <w:r w:rsidRPr="00DA55CE">
        <w:t xml:space="preserve">Не слід використовувати в середині речення скорочення типу «та ін.», «І </w:t>
      </w:r>
      <w:proofErr w:type="spellStart"/>
      <w:r w:rsidRPr="00DA55CE">
        <w:t>т.д</w:t>
      </w:r>
      <w:proofErr w:type="spellEnd"/>
      <w:r w:rsidRPr="00DA55CE">
        <w:t>.» (але дозволяється використовувати їх в кінці речення).</w:t>
      </w:r>
    </w:p>
    <w:p w:rsidR="00CD063B" w:rsidRPr="00DA55CE" w:rsidRDefault="00CD063B" w:rsidP="009E096E">
      <w:pPr>
        <w:spacing w:line="240" w:lineRule="auto"/>
      </w:pPr>
    </w:p>
    <w:p w:rsidR="00456136" w:rsidRPr="00DA55CE" w:rsidRDefault="00CD063B" w:rsidP="009E096E">
      <w:pPr>
        <w:pStyle w:val="1"/>
        <w:spacing w:line="240" w:lineRule="auto"/>
      </w:pPr>
      <w:r w:rsidRPr="00DA55CE">
        <w:t>2 НУМЕРАЦІЯ СТОРІНОК ТЕКСТОВОГО ДОКУМЕНТА</w:t>
      </w:r>
    </w:p>
    <w:p w:rsidR="00CD063B" w:rsidRPr="00DA55CE" w:rsidRDefault="00CD063B" w:rsidP="009E096E">
      <w:pPr>
        <w:spacing w:line="240" w:lineRule="auto"/>
      </w:pPr>
    </w:p>
    <w:p w:rsidR="00456136" w:rsidRPr="00DA55CE" w:rsidRDefault="00456136" w:rsidP="009E096E">
      <w:pPr>
        <w:spacing w:line="240" w:lineRule="auto"/>
      </w:pPr>
      <w:r w:rsidRPr="00DA55CE">
        <w:t xml:space="preserve">Сторінки текстового документа слід нумерувати арабськими цифрами (без </w:t>
      </w:r>
      <w:proofErr w:type="spellStart"/>
      <w:r w:rsidRPr="00DA55CE">
        <w:t>знака</w:t>
      </w:r>
      <w:proofErr w:type="spellEnd"/>
      <w:r w:rsidRPr="00DA55CE">
        <w:t xml:space="preserve"> «№»), додержуючись наскрізної нумерації впродовж усього тексту документа. Номер сторінки проставляють у правому верхньому куті сторінки без крапки в кінці. Відстань від краю листа до кордонів номера сторінки повинно бути не менше</w:t>
      </w:r>
      <w:smartTag w:uri="urn:schemas-microsoft-com:office:smarttags" w:element="metricconverter">
        <w:smartTagPr>
          <w:attr w:name="ProductID" w:val="10 мм"/>
        </w:smartTagPr>
        <w:r w:rsidRPr="00DA55CE">
          <w:t>10 мм</w:t>
        </w:r>
      </w:smartTag>
      <w:r w:rsidRPr="00DA55CE">
        <w:t>.</w:t>
      </w:r>
    </w:p>
    <w:p w:rsidR="00456136" w:rsidRPr="00DA55CE" w:rsidRDefault="00456136" w:rsidP="009E096E">
      <w:pPr>
        <w:spacing w:line="240" w:lineRule="auto"/>
      </w:pPr>
      <w:r w:rsidRPr="00DA55CE">
        <w:t>Титульний аркуш включають до загальної нумерації сторінок документа. Номер сторінки на титульному листі не проставляють.</w:t>
      </w:r>
    </w:p>
    <w:p w:rsidR="00B16880" w:rsidRPr="00DA55CE" w:rsidRDefault="00B16880" w:rsidP="009E096E">
      <w:pPr>
        <w:spacing w:line="240" w:lineRule="auto"/>
      </w:pPr>
      <w:r w:rsidRPr="00DA55CE">
        <w:t>У дипломних проектах і роботах не нумерують також листи завдання, реферати і зміст (але вони також включаються до нумерації).</w:t>
      </w:r>
    </w:p>
    <w:p w:rsidR="00B16880" w:rsidRPr="00DA55CE" w:rsidRDefault="00B16880" w:rsidP="009E096E">
      <w:pPr>
        <w:spacing w:line="240" w:lineRule="auto"/>
      </w:pPr>
      <w:r w:rsidRPr="00DA55CE">
        <w:t>Таким чином, перший номер, який буде проставлено на сторінці - номер наступної за змістом сторінки.</w:t>
      </w:r>
    </w:p>
    <w:p w:rsidR="00456136" w:rsidRPr="00DA55CE" w:rsidRDefault="00456136" w:rsidP="009E096E">
      <w:pPr>
        <w:spacing w:line="240" w:lineRule="auto"/>
      </w:pPr>
      <w:r w:rsidRPr="00DA55CE">
        <w:t>Ілюстрації і таблиці, розташовані на окремих сторінках, також включають до загальної нумерації сторінок документації і нумерують.</w:t>
      </w:r>
    </w:p>
    <w:p w:rsidR="0041009F" w:rsidRPr="00DA55CE" w:rsidRDefault="0041009F" w:rsidP="009E096E">
      <w:pPr>
        <w:spacing w:line="240" w:lineRule="auto"/>
      </w:pPr>
    </w:p>
    <w:p w:rsidR="00456136" w:rsidRPr="00DA55CE" w:rsidRDefault="0041009F" w:rsidP="009E096E">
      <w:pPr>
        <w:pStyle w:val="1"/>
        <w:spacing w:line="240" w:lineRule="auto"/>
      </w:pPr>
      <w:r w:rsidRPr="00DA55CE">
        <w:t>3 НУМЕРАЦІЯ РОЗДІЛІВ, ПІДРОЗДІЛІВ, ПУНКТІВ, ПІДПУНКТІВ</w:t>
      </w:r>
    </w:p>
    <w:p w:rsidR="0041009F" w:rsidRPr="00DA55CE" w:rsidRDefault="0041009F" w:rsidP="009E096E">
      <w:pPr>
        <w:spacing w:line="240" w:lineRule="auto"/>
      </w:pPr>
    </w:p>
    <w:p w:rsidR="00456136" w:rsidRPr="00647974" w:rsidRDefault="00456136" w:rsidP="009E096E">
      <w:pPr>
        <w:pStyle w:val="31"/>
        <w:spacing w:line="240" w:lineRule="auto"/>
      </w:pPr>
      <w:r w:rsidRPr="00647974">
        <w:t>Розділи, підрозділи, пункти, підпункти роботи слід нумерува</w:t>
      </w:r>
      <w:r w:rsidR="00647974">
        <w:t>ти арабськими цифрами (без знаку</w:t>
      </w:r>
      <w:r w:rsidRPr="00647974">
        <w:t xml:space="preserve"> «№»). Розділи роботи повинні мати порядкову нумерацію і позначатися арабськими цифрами без крапки, тобто 1, 2, 3 ... і </w:t>
      </w:r>
      <w:proofErr w:type="spellStart"/>
      <w:r w:rsidRPr="00647974">
        <w:t>т.д</w:t>
      </w:r>
      <w:proofErr w:type="spellEnd"/>
      <w:r w:rsidRPr="00647974">
        <w:t xml:space="preserve">., наприклад: «1 </w:t>
      </w:r>
      <w:r w:rsidR="00647974" w:rsidRPr="00647974">
        <w:t>АНАЛІЗ ВИМОГ ДО ПРОГРАМНОГО ЗАБЕЗПЕЧЕННЯ</w:t>
      </w:r>
      <w:r w:rsidRPr="00647974">
        <w:t>».</w:t>
      </w:r>
    </w:p>
    <w:p w:rsidR="00456136" w:rsidRPr="00DA55CE" w:rsidRDefault="00456136" w:rsidP="009E096E">
      <w:pPr>
        <w:pStyle w:val="31"/>
        <w:spacing w:line="240" w:lineRule="auto"/>
      </w:pPr>
      <w:r w:rsidRPr="00647974">
        <w:t xml:space="preserve">Реферат, зміст, перелік умовних позначень, передмова, введення, </w:t>
      </w:r>
      <w:r w:rsidRPr="00DA55CE">
        <w:lastRenderedPageBreak/>
        <w:t>висновки, перелік посилань не нумеруються.</w:t>
      </w:r>
    </w:p>
    <w:p w:rsidR="00456136" w:rsidRPr="00DA55CE" w:rsidRDefault="00456136" w:rsidP="009E096E">
      <w:pPr>
        <w:spacing w:line="240" w:lineRule="auto"/>
      </w:pPr>
      <w:r w:rsidRPr="00DA55CE">
        <w:t xml:space="preserve">Підрозділи повинні мати порядкову нумерацію в межах кожного розділу. Номер підрозділу складається з номера розділу і порядкового номера підрозділу, між якими ставлять крапку. Після номера підрозділу крапку не ставлять, наприклад: 1.1, 1.2 і </w:t>
      </w:r>
      <w:proofErr w:type="spellStart"/>
      <w:r w:rsidRPr="00DA55CE">
        <w:t>т.д</w:t>
      </w:r>
      <w:proofErr w:type="spellEnd"/>
      <w:r w:rsidRPr="00DA55CE">
        <w:t>.</w:t>
      </w:r>
      <w:r w:rsidR="00647974">
        <w:t>, наприклад «1.2 Огляд аналогів ПЗ, що проектується »</w:t>
      </w:r>
    </w:p>
    <w:p w:rsidR="00456136" w:rsidRPr="00DA55CE" w:rsidRDefault="00456136" w:rsidP="009E096E">
      <w:pPr>
        <w:spacing w:line="240" w:lineRule="auto"/>
      </w:pPr>
      <w:r w:rsidRPr="00DA55CE">
        <w:t xml:space="preserve">Пункти повинні мати порядкову нумерацію в межах кожного розділу або підрозділу. Номер пункту складається з номера розділу і порядкового номера пункту або з номера розділу, порядкового номера підрозділу та порядкового номера пункту, між якими ставлять крапку. Після номера пункту крапку не ставлять, наприклад: 1.1, 1.2 або 1.1.1, 1.1.2 і </w:t>
      </w:r>
      <w:proofErr w:type="spellStart"/>
      <w:r w:rsidRPr="00DA55CE">
        <w:t>т.д</w:t>
      </w:r>
      <w:proofErr w:type="spellEnd"/>
      <w:r w:rsidRPr="00DA55CE">
        <w:t>.</w:t>
      </w:r>
    </w:p>
    <w:p w:rsidR="00456136" w:rsidRPr="00DA55CE" w:rsidRDefault="00456136" w:rsidP="009E096E">
      <w:pPr>
        <w:spacing w:line="240" w:lineRule="auto"/>
      </w:pPr>
      <w:r w:rsidRPr="00DA55CE">
        <w:t>Якщо текст поділяють тільки на пункти, їх слід нумерувати, за винятком додатків, порядковими номерами.</w:t>
      </w:r>
    </w:p>
    <w:p w:rsidR="00456136" w:rsidRPr="00DA55CE" w:rsidRDefault="00456136" w:rsidP="009E096E">
      <w:pPr>
        <w:spacing w:line="240" w:lineRule="auto"/>
      </w:pPr>
      <w:r w:rsidRPr="00DA55CE">
        <w:t xml:space="preserve">Номер підпункту складається з номера розділу, порядкового номера підрозділу, порядкового номера пункту і порядкового номера підпункту, відокремлених крапкою, наприклад: 1.1.1.1, 1.1.1.2, 1.1.1.3 і </w:t>
      </w:r>
      <w:proofErr w:type="spellStart"/>
      <w:r w:rsidRPr="00DA55CE">
        <w:t>т.д</w:t>
      </w:r>
      <w:proofErr w:type="spellEnd"/>
      <w:r w:rsidRPr="00DA55CE">
        <w:t>.</w:t>
      </w:r>
    </w:p>
    <w:p w:rsidR="00456136" w:rsidRPr="00DA55CE" w:rsidRDefault="00456136" w:rsidP="009E096E">
      <w:pPr>
        <w:spacing w:line="240" w:lineRule="auto"/>
      </w:pPr>
      <w:r w:rsidRPr="00DA55CE">
        <w:t xml:space="preserve">Якщо розділ, не маючи підрозділів, поділяється на пункти і далі на підпункти, то номер підпункту складається з номера розділу, порядкового номера пункту і порядкового номера підпункту, відокремлених крапкою, наприклад: 1.1.3, 1.2.1 і </w:t>
      </w:r>
      <w:proofErr w:type="spellStart"/>
      <w:r w:rsidRPr="00DA55CE">
        <w:t>т.д</w:t>
      </w:r>
      <w:proofErr w:type="spellEnd"/>
      <w:r w:rsidRPr="00DA55CE">
        <w:t>. Після номера підпункту крапку не ставлять.</w:t>
      </w:r>
    </w:p>
    <w:p w:rsidR="00456136" w:rsidRPr="00DA55CE" w:rsidRDefault="00456136" w:rsidP="009E096E">
      <w:pPr>
        <w:spacing w:line="240" w:lineRule="auto"/>
      </w:pPr>
      <w:r w:rsidRPr="00DA55CE">
        <w:t>Якщо розділ або підрозділ складається з одного пункту або пункт складається з одного підпункту, його нумерують.</w:t>
      </w:r>
    </w:p>
    <w:p w:rsidR="0041009F" w:rsidRPr="00DA55CE" w:rsidRDefault="0041009F" w:rsidP="009E096E">
      <w:pPr>
        <w:spacing w:line="240" w:lineRule="auto"/>
      </w:pPr>
    </w:p>
    <w:p w:rsidR="00456136" w:rsidRPr="00DA55CE" w:rsidRDefault="0041009F" w:rsidP="009E096E">
      <w:pPr>
        <w:pStyle w:val="1"/>
        <w:spacing w:line="240" w:lineRule="auto"/>
      </w:pPr>
      <w:r w:rsidRPr="00DA55CE">
        <w:t>4 ІЛЮСТРАЦІЇ, ГРАФІКИ ТА ДІАГРАМИ</w:t>
      </w:r>
    </w:p>
    <w:p w:rsidR="0041009F" w:rsidRPr="00DA55CE" w:rsidRDefault="0041009F" w:rsidP="009E096E">
      <w:pPr>
        <w:spacing w:line="240" w:lineRule="auto"/>
      </w:pPr>
    </w:p>
    <w:p w:rsidR="00456136" w:rsidRPr="00DA55CE" w:rsidRDefault="00456136" w:rsidP="009E096E">
      <w:pPr>
        <w:spacing w:line="240" w:lineRule="auto"/>
      </w:pPr>
      <w:r w:rsidRPr="00DA55CE">
        <w:t>Всі ілюстрації, вміщені в тексті створюваного документа, повинні відповідати вимогам стандартів Єдиної системи конструкторської документації та Єдиної системи програмної документації.</w:t>
      </w:r>
    </w:p>
    <w:p w:rsidR="00456136" w:rsidRDefault="00456136" w:rsidP="009E096E">
      <w:pPr>
        <w:spacing w:line="240" w:lineRule="auto"/>
      </w:pPr>
      <w:r w:rsidRPr="00DA55CE">
        <w:t>Ілюстрації можуть мати назву, яка повинна розташовуватися після ілюстрації і після номера ілюстрації (рисунок 4.1), при необхідності допускається розташовувати ілюстрації в додатку.</w:t>
      </w:r>
    </w:p>
    <w:p w:rsidR="009E096E" w:rsidRPr="00DA55CE" w:rsidRDefault="009E096E" w:rsidP="009E096E">
      <w:pPr>
        <w:spacing w:line="240" w:lineRule="auto"/>
      </w:pPr>
    </w:p>
    <w:p w:rsidR="00456136" w:rsidRPr="00DA55CE" w:rsidRDefault="00647974" w:rsidP="0032332D">
      <w:pPr>
        <w:tabs>
          <w:tab w:val="clear" w:pos="1080"/>
          <w:tab w:val="num" w:pos="-993"/>
        </w:tabs>
        <w:spacing w:line="240" w:lineRule="auto"/>
        <w:ind w:firstLine="0"/>
        <w:jc w:val="center"/>
      </w:pPr>
      <w:r w:rsidRPr="00843347">
        <w:object w:dxaOrig="10200" w:dyaOrig="5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75pt;height:224.25pt" o:ole="">
            <v:imagedata r:id="rId8" o:title="" gain="234057f" blacklevel="-6554f"/>
          </v:shape>
          <o:OLEObject Type="Embed" ProgID="Visio.Drawing.15" ShapeID="_x0000_i1025" DrawAspect="Content" ObjectID="_1618725215" r:id="rId9"/>
        </w:object>
      </w:r>
    </w:p>
    <w:p w:rsidR="0032332D" w:rsidRDefault="0032332D" w:rsidP="009E096E">
      <w:pPr>
        <w:pStyle w:val="af1"/>
        <w:spacing w:line="240" w:lineRule="auto"/>
      </w:pPr>
    </w:p>
    <w:p w:rsidR="00456136" w:rsidRPr="00DA55CE" w:rsidRDefault="0041009F" w:rsidP="00D73E06">
      <w:pPr>
        <w:pStyle w:val="af1"/>
        <w:spacing w:line="240" w:lineRule="auto"/>
        <w:ind w:firstLine="0"/>
      </w:pPr>
      <w:r w:rsidRPr="009E096E">
        <w:t>Рисун</w:t>
      </w:r>
      <w:r w:rsidR="00456136" w:rsidRPr="009E096E">
        <w:t xml:space="preserve">ок 4.1 - </w:t>
      </w:r>
      <w:r w:rsidR="009E096E" w:rsidRPr="009E096E">
        <w:t>Загальна</w:t>
      </w:r>
      <w:r w:rsidR="009E096E" w:rsidRPr="00843347">
        <w:t xml:space="preserve"> діаграма варіантів використання програмного забезпечення, що розробляється</w:t>
      </w:r>
    </w:p>
    <w:p w:rsidR="0041009F" w:rsidRPr="00DA55CE" w:rsidRDefault="0041009F" w:rsidP="009E096E">
      <w:pPr>
        <w:spacing w:line="240" w:lineRule="auto"/>
      </w:pPr>
    </w:p>
    <w:p w:rsidR="00456136" w:rsidRPr="00DA55CE" w:rsidRDefault="00456136" w:rsidP="009E096E">
      <w:pPr>
        <w:spacing w:line="240" w:lineRule="auto"/>
      </w:pPr>
      <w:r w:rsidRPr="00DA55CE">
        <w:t>Таблиці, що доповнюють графічний матеріал, слід розташовувати після графічного матеріалу.</w:t>
      </w:r>
    </w:p>
    <w:p w:rsidR="00456136" w:rsidRDefault="00456136" w:rsidP="009E096E">
      <w:pPr>
        <w:spacing w:line="240" w:lineRule="auto"/>
      </w:pPr>
      <w:r w:rsidRPr="00DA55CE">
        <w:t>Графічний матеріал нумерується арабськими цифрами наскрізною нумерацією в межах розділу, наприклад, «</w:t>
      </w:r>
      <w:r w:rsidR="0041009F" w:rsidRPr="00DA55CE">
        <w:t>Рису</w:t>
      </w:r>
      <w:r w:rsidRPr="00DA55CE">
        <w:t xml:space="preserve">нок 2.7 - Діаграма класів» - позначає сьомий </w:t>
      </w:r>
      <w:r w:rsidR="0032332D">
        <w:t>рисун</w:t>
      </w:r>
      <w:r w:rsidRPr="00DA55CE">
        <w:t xml:space="preserve">ок у другому розділі документа. Номер рисунка складається з номера розділу і порядкового номера рисунка, між якими ставиться крапка, після порядкового номера рисунка крапка не ставиться. Після назви </w:t>
      </w:r>
      <w:r w:rsidR="0032332D">
        <w:t>рисун</w:t>
      </w:r>
      <w:r w:rsidRPr="00DA55CE">
        <w:t>ка точка також не ставиться. Якщо підпис до рисунку підпис займає один рядок, допускається розміщувати її від лівого поля сторінки з прийнятого абзацу або по центру ілюстрації (або по центру сторінки), якщо підпис до рисунку підпис займає більше одного рядка, слід розміщувати її по центру ілюстрації (або центру сторінки) без абзацу ( рисунок 4.2).</w:t>
      </w:r>
    </w:p>
    <w:p w:rsidR="0032332D" w:rsidRPr="00DA55CE" w:rsidRDefault="0032332D" w:rsidP="009E096E">
      <w:pPr>
        <w:spacing w:line="240" w:lineRule="auto"/>
      </w:pPr>
    </w:p>
    <w:p w:rsidR="00456136" w:rsidRPr="00DA55CE" w:rsidRDefault="00B352F9" w:rsidP="00B352F9">
      <w:pPr>
        <w:tabs>
          <w:tab w:val="clear" w:pos="1080"/>
          <w:tab w:val="num" w:pos="-1134"/>
        </w:tabs>
        <w:spacing w:line="240" w:lineRule="auto"/>
        <w:ind w:firstLine="0"/>
        <w:jc w:val="center"/>
      </w:pPr>
      <w:r w:rsidRPr="00843347">
        <w:rPr>
          <w:noProof/>
          <w:lang w:val="ru-RU"/>
        </w:rPr>
        <w:drawing>
          <wp:inline distT="0" distB="0" distL="0" distR="0" wp14:anchorId="20B460D6" wp14:editId="42F3B3AE">
            <wp:extent cx="4884948" cy="2381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43" cy="238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2F9" w:rsidRDefault="00B352F9" w:rsidP="009E096E">
      <w:pPr>
        <w:spacing w:line="240" w:lineRule="auto"/>
        <w:ind w:firstLine="0"/>
        <w:jc w:val="center"/>
      </w:pPr>
    </w:p>
    <w:p w:rsidR="00456136" w:rsidRDefault="0041009F" w:rsidP="009E096E">
      <w:pPr>
        <w:spacing w:line="240" w:lineRule="auto"/>
        <w:ind w:firstLine="0"/>
        <w:jc w:val="center"/>
      </w:pPr>
      <w:r w:rsidRPr="009E096E">
        <w:t>Рисунок</w:t>
      </w:r>
      <w:r w:rsidR="00456136" w:rsidRPr="009E096E">
        <w:t xml:space="preserve"> 4.2 - </w:t>
      </w:r>
      <w:r w:rsidR="00B352F9" w:rsidRPr="00843347">
        <w:t>Типова архітектура ПЗ</w:t>
      </w:r>
    </w:p>
    <w:p w:rsidR="00B352F9" w:rsidRPr="00DA55CE" w:rsidRDefault="00B352F9" w:rsidP="009E096E">
      <w:pPr>
        <w:spacing w:line="240" w:lineRule="auto"/>
        <w:ind w:firstLine="0"/>
        <w:jc w:val="center"/>
      </w:pPr>
    </w:p>
    <w:p w:rsidR="00A41B85" w:rsidRPr="00DA55CE" w:rsidRDefault="00456136" w:rsidP="009E096E">
      <w:pPr>
        <w:spacing w:line="240" w:lineRule="auto"/>
      </w:pPr>
      <w:r w:rsidRPr="00DA55CE">
        <w:t xml:space="preserve">Якщо в розділі всього один </w:t>
      </w:r>
      <w:r w:rsidR="0032332D">
        <w:t>рисун</w:t>
      </w:r>
      <w:r w:rsidRPr="00DA55CE">
        <w:t>ок, то він позначається так: «</w:t>
      </w:r>
      <w:r w:rsidR="0041009F" w:rsidRPr="00DA55CE">
        <w:t>Рисунок</w:t>
      </w:r>
      <w:r w:rsidRPr="00DA55CE">
        <w:t xml:space="preserve"> 1 - Назва». </w:t>
      </w:r>
    </w:p>
    <w:p w:rsidR="00456136" w:rsidRPr="00DA55CE" w:rsidRDefault="00456136" w:rsidP="009E096E">
      <w:pPr>
        <w:spacing w:line="240" w:lineRule="auto"/>
      </w:pPr>
      <w:r w:rsidRPr="00DA55CE">
        <w:t xml:space="preserve">Графічний матеріал додатки позначається окремою нумерацією арабськими цифрами з додаванням перед порядковим номером </w:t>
      </w:r>
      <w:r w:rsidR="0032332D">
        <w:t>рисун</w:t>
      </w:r>
      <w:r w:rsidRPr="00DA55CE">
        <w:t xml:space="preserve">ка позначення додатка, наприклад: «Рисунок В.4 - Назва» - позначає четвертий по порядку </w:t>
      </w:r>
      <w:r w:rsidR="0032332D">
        <w:t>рисун</w:t>
      </w:r>
      <w:r w:rsidRPr="00DA55CE">
        <w:t>ок в Додатку В.</w:t>
      </w:r>
    </w:p>
    <w:p w:rsidR="00456136" w:rsidRPr="00DA55CE" w:rsidRDefault="00456136" w:rsidP="009E096E">
      <w:pPr>
        <w:spacing w:line="240" w:lineRule="auto"/>
      </w:pPr>
      <w:r w:rsidRPr="00DA55CE">
        <w:t xml:space="preserve">Не слід посилатися на ілюстрацію шляхом повтору місці біля ілюстрації. Для зв'язку тексту з ілюстрацією слід використовувати посилання у вигляді наступних зворотів: вказати в круглих дужках в реченні - (рисунок 2.3), або «як видно з </w:t>
      </w:r>
      <w:r w:rsidR="0041009F" w:rsidRPr="00DA55CE">
        <w:t>рисунку</w:t>
      </w:r>
      <w:r w:rsidRPr="00DA55CE">
        <w:t xml:space="preserve"> 2.3», «як показано на </w:t>
      </w:r>
      <w:r w:rsidR="0041009F" w:rsidRPr="00DA55CE">
        <w:t>рисунку</w:t>
      </w:r>
      <w:r w:rsidRPr="00DA55CE">
        <w:t xml:space="preserve"> 2.3» і ін.</w:t>
      </w:r>
    </w:p>
    <w:p w:rsidR="00456136" w:rsidRPr="00DA55CE" w:rsidRDefault="00456136" w:rsidP="009E096E">
      <w:pPr>
        <w:pStyle w:val="31"/>
        <w:spacing w:line="240" w:lineRule="auto"/>
      </w:pPr>
      <w:r w:rsidRPr="00DA55CE">
        <w:t>Якщо ілюстрація займає більше однієї сторінки, допускається переносити її на інші сторінки. При цьому назва ілюстрації поміщають на першій сторінці, пояснювальні дані - на кожній сторінці і під ними пишуть, наприклад, «Рисунок 3.2, лист 2».</w:t>
      </w:r>
    </w:p>
    <w:p w:rsidR="00456136" w:rsidRDefault="00456136" w:rsidP="009E096E">
      <w:pPr>
        <w:pStyle w:val="31"/>
        <w:spacing w:line="240" w:lineRule="auto"/>
      </w:pPr>
      <w:r w:rsidRPr="00DA55CE">
        <w:t xml:space="preserve">При необхідності слід доповнити ілюстрацію пояснювальними даними (під рисунками текстом). У разі наявності місці біля ілюстрації відстань між </w:t>
      </w:r>
      <w:r w:rsidR="0032332D">
        <w:t>рисун</w:t>
      </w:r>
      <w:r w:rsidRPr="00DA55CE">
        <w:t>ком і місці біля підписом має бути не менше</w:t>
      </w:r>
      <w:r w:rsidR="0041009F" w:rsidRPr="00DA55CE"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DA55CE">
          <w:t>7 мм</w:t>
        </w:r>
      </w:smartTag>
      <w:r w:rsidRPr="00DA55CE">
        <w:t>. Якщо підпис до рисунку підпис містить пояснення, то їх розташовують суцільним абзацом (з вирівнюванням по ширині ілюстрації або по ширині сторінки), відокремлюючи один від одного крапкою з комою (рисунок 4.3) або дають пояснення безпосередньо в основному тексті документа.</w:t>
      </w:r>
    </w:p>
    <w:p w:rsidR="0032332D" w:rsidRPr="00DA55CE" w:rsidRDefault="0032332D" w:rsidP="009E096E">
      <w:pPr>
        <w:pStyle w:val="31"/>
        <w:spacing w:line="240" w:lineRule="auto"/>
      </w:pPr>
    </w:p>
    <w:p w:rsidR="00456136" w:rsidRPr="00DA55CE" w:rsidRDefault="00B352F9" w:rsidP="009E096E">
      <w:pPr>
        <w:pStyle w:val="31"/>
        <w:spacing w:line="240" w:lineRule="auto"/>
        <w:ind w:firstLine="0"/>
        <w:jc w:val="center"/>
      </w:pPr>
      <w:r w:rsidRPr="00843347">
        <w:object w:dxaOrig="12990" w:dyaOrig="6811">
          <v:shape id="_x0000_i1026" type="#_x0000_t75" style="width:443.25pt;height:231.75pt" o:ole="">
            <v:imagedata r:id="rId11" o:title=""/>
          </v:shape>
          <o:OLEObject Type="Embed" ProgID="Visio.Drawing.15" ShapeID="_x0000_i1026" DrawAspect="Content" ObjectID="_1618725216" r:id="rId12"/>
        </w:object>
      </w:r>
    </w:p>
    <w:p w:rsidR="00B352F9" w:rsidRDefault="00B352F9" w:rsidP="00B352F9">
      <w:pPr>
        <w:pStyle w:val="af1"/>
        <w:spacing w:line="240" w:lineRule="auto"/>
        <w:rPr>
          <w:snapToGrid w:val="0"/>
        </w:rPr>
      </w:pPr>
    </w:p>
    <w:p w:rsidR="00B352F9" w:rsidRPr="00843347" w:rsidRDefault="0041009F" w:rsidP="00A729F8">
      <w:pPr>
        <w:pStyle w:val="af1"/>
        <w:spacing w:line="240" w:lineRule="auto"/>
        <w:ind w:firstLine="0"/>
      </w:pPr>
      <w:r w:rsidRPr="00B352F9">
        <w:rPr>
          <w:snapToGrid w:val="0"/>
        </w:rPr>
        <w:t xml:space="preserve">Рисунок </w:t>
      </w:r>
      <w:r w:rsidR="00456136" w:rsidRPr="00B352F9">
        <w:rPr>
          <w:snapToGrid w:val="0"/>
        </w:rPr>
        <w:t xml:space="preserve">4.3 - </w:t>
      </w:r>
      <w:r w:rsidR="00B352F9" w:rsidRPr="00B352F9">
        <w:t>Схема</w:t>
      </w:r>
      <w:r w:rsidR="00B352F9" w:rsidRPr="00843347">
        <w:t xml:space="preserve"> пересування загону по «ігровому рівню»:</w:t>
      </w:r>
    </w:p>
    <w:p w:rsidR="00B352F9" w:rsidRPr="00843347" w:rsidRDefault="00B352F9" w:rsidP="00B352F9">
      <w:pPr>
        <w:spacing w:line="240" w:lineRule="auto"/>
        <w:ind w:firstLine="0"/>
      </w:pPr>
      <w:r w:rsidRPr="00843347">
        <w:t>А) – рух загону по знайденому шляху; Б) – рух загону в напрямку кінцевої точки пересування; В) – загін завершив рух у кінцевій точці пересування</w:t>
      </w:r>
    </w:p>
    <w:p w:rsidR="0041009F" w:rsidRPr="00DA55CE" w:rsidRDefault="0041009F" w:rsidP="00B352F9">
      <w:pPr>
        <w:spacing w:line="240" w:lineRule="auto"/>
        <w:ind w:firstLine="0"/>
        <w:jc w:val="center"/>
      </w:pPr>
    </w:p>
    <w:p w:rsidR="00456136" w:rsidRPr="00DA55CE" w:rsidRDefault="00456136" w:rsidP="009E096E">
      <w:pPr>
        <w:pStyle w:val="31"/>
        <w:spacing w:line="240" w:lineRule="auto"/>
      </w:pPr>
      <w:r w:rsidRPr="00DA55CE">
        <w:t xml:space="preserve">Обов'язково слід зробити посилання на ілюстрацію (з її порядковим номером) в тексті, перед тим як помістити в нього ілюстрацію, наприклад: «На </w:t>
      </w:r>
      <w:r w:rsidR="0041009F" w:rsidRPr="00DA55CE">
        <w:lastRenderedPageBreak/>
        <w:t>рисунку</w:t>
      </w:r>
      <w:r w:rsidRPr="00DA55CE">
        <w:t xml:space="preserve"> 2.3 показана залежність параметра ... від величини ...», далі якомога ближче до заслання повинен слідувати </w:t>
      </w:r>
      <w:r w:rsidR="0032332D">
        <w:t>рисун</w:t>
      </w:r>
      <w:r w:rsidRPr="00DA55CE">
        <w:t>ок на поточній або , в крайньому випадку, на наступній сторінці тексту.</w:t>
      </w:r>
    </w:p>
    <w:p w:rsidR="00456136" w:rsidRDefault="00456136" w:rsidP="009E096E">
      <w:pPr>
        <w:pStyle w:val="31"/>
        <w:spacing w:line="240" w:lineRule="auto"/>
      </w:pPr>
      <w:r w:rsidRPr="00DA55CE">
        <w:t>Ілюстрації, ширина яких менше ширини основного тексту, слід розташовувати по центру сторінки (рисунок 4.4).</w:t>
      </w:r>
    </w:p>
    <w:p w:rsidR="00B352F9" w:rsidRPr="00DA55CE" w:rsidRDefault="00B352F9" w:rsidP="009E096E">
      <w:pPr>
        <w:pStyle w:val="31"/>
        <w:spacing w:line="240" w:lineRule="auto"/>
      </w:pPr>
    </w:p>
    <w:p w:rsidR="00456136" w:rsidRPr="00DA55CE" w:rsidRDefault="00B352F9" w:rsidP="009E096E">
      <w:pPr>
        <w:spacing w:line="240" w:lineRule="auto"/>
        <w:ind w:firstLine="0"/>
        <w:jc w:val="center"/>
      </w:pPr>
      <w:r w:rsidRPr="00843347">
        <w:rPr>
          <w:noProof/>
          <w:lang w:val="ru-RU"/>
        </w:rPr>
        <w:drawing>
          <wp:inline distT="0" distB="0" distL="0" distR="0" wp14:anchorId="39ECF791" wp14:editId="52E24626">
            <wp:extent cx="2286000" cy="227099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01668" cy="22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2F9" w:rsidRDefault="00B352F9" w:rsidP="009E096E">
      <w:pPr>
        <w:spacing w:line="240" w:lineRule="auto"/>
        <w:ind w:firstLine="0"/>
        <w:jc w:val="center"/>
        <w:rPr>
          <w:highlight w:val="yellow"/>
        </w:rPr>
      </w:pPr>
    </w:p>
    <w:p w:rsidR="00456136" w:rsidRPr="00DA55CE" w:rsidRDefault="0041009F" w:rsidP="009E096E">
      <w:pPr>
        <w:spacing w:line="240" w:lineRule="auto"/>
        <w:ind w:firstLine="0"/>
        <w:jc w:val="center"/>
      </w:pPr>
      <w:r w:rsidRPr="0018778D">
        <w:t>Рисунок</w:t>
      </w:r>
      <w:r w:rsidR="00456136" w:rsidRPr="0018778D">
        <w:t xml:space="preserve"> 4.4 - </w:t>
      </w:r>
      <w:r w:rsidR="00B352F9" w:rsidRPr="00843347">
        <w:t>Заготовка блока «ігрового рівня»</w:t>
      </w:r>
    </w:p>
    <w:p w:rsidR="00B352F9" w:rsidRDefault="00B352F9" w:rsidP="009E096E">
      <w:pPr>
        <w:spacing w:line="240" w:lineRule="auto"/>
      </w:pPr>
    </w:p>
    <w:p w:rsidR="00456136" w:rsidRPr="00DA55CE" w:rsidRDefault="00456136" w:rsidP="009E096E">
      <w:pPr>
        <w:spacing w:line="240" w:lineRule="auto"/>
      </w:pPr>
      <w:r w:rsidRPr="00DA55CE">
        <w:t>Допускається використовувати «обтікання»</w:t>
      </w:r>
      <w:r w:rsidR="00B352F9">
        <w:t xml:space="preserve"> </w:t>
      </w:r>
      <w:r w:rsidR="007C2A9D">
        <w:t>рисунка</w:t>
      </w:r>
      <w:r w:rsidRPr="00DA55CE">
        <w:t xml:space="preserve"> текстом - розташовувати основний текст паралельно </w:t>
      </w:r>
      <w:r w:rsidR="007C2A9D">
        <w:t>рисунком</w:t>
      </w:r>
      <w:r w:rsidRPr="00DA55CE">
        <w:t xml:space="preserve">, </w:t>
      </w:r>
      <w:r w:rsidR="007C2A9D">
        <w:t xml:space="preserve">ліворуч або праворуч від нього. </w:t>
      </w:r>
      <w:r w:rsidRPr="00DA55CE">
        <w:t xml:space="preserve">При цьому відстань між </w:t>
      </w:r>
      <w:r w:rsidR="007C2A9D">
        <w:t>рисунком</w:t>
      </w:r>
      <w:r w:rsidRPr="00DA55CE">
        <w:t xml:space="preserve"> (його місці біля підписом) і текстом має бути не менше</w:t>
      </w:r>
      <w:smartTag w:uri="urn:schemas-microsoft-com:office:smarttags" w:element="metricconverter">
        <w:smartTagPr>
          <w:attr w:name="ProductID" w:val="10 мм"/>
        </w:smartTagPr>
        <w:r w:rsidRPr="00DA55CE">
          <w:t>10 мм</w:t>
        </w:r>
      </w:smartTag>
      <w:r w:rsidRPr="00DA55CE">
        <w:t>.</w:t>
      </w:r>
    </w:p>
    <w:p w:rsidR="00456136" w:rsidRPr="00DA55CE" w:rsidRDefault="00456136" w:rsidP="009E096E">
      <w:pPr>
        <w:spacing w:line="240" w:lineRule="auto"/>
      </w:pPr>
      <w:r w:rsidRPr="00DA55CE">
        <w:t xml:space="preserve">При підготовці графічного матеріалу у вигляді </w:t>
      </w:r>
      <w:r w:rsidR="007C2A9D">
        <w:t>рисунків</w:t>
      </w:r>
      <w:r w:rsidRPr="00DA55CE">
        <w:t xml:space="preserve"> в растрових або векторних графічних редакторах слід дотримуватися наступних розмірів об'єктів: товщина основних ліній від 1,5 до 2 пунктів (близько</w:t>
      </w:r>
      <w:smartTag w:uri="urn:schemas-microsoft-com:office:smarttags" w:element="metricconverter">
        <w:smartTagPr>
          <w:attr w:name="ProductID" w:val="1 мм"/>
        </w:smartTagPr>
        <w:r w:rsidRPr="00DA55CE">
          <w:t>1 мм</w:t>
        </w:r>
      </w:smartTag>
      <w:r w:rsidRPr="00DA55CE">
        <w:t xml:space="preserve">), Товщина допоміжних ліній від 0,8 до 1 пункту (від 0,5 до </w:t>
      </w:r>
      <w:smartTag w:uri="urn:schemas-microsoft-com:office:smarttags" w:element="metricconverter">
        <w:smartTagPr>
          <w:attr w:name="ProductID" w:val="0,7 мм"/>
        </w:smartTagPr>
        <w:r w:rsidRPr="00DA55CE">
          <w:t>0,7 мм</w:t>
        </w:r>
      </w:smartTag>
      <w:r w:rsidRPr="00DA55CE">
        <w:t>). Використовуваний в ілюстраціях шрифт повинен якомога більше відповідати шрифту основного тексту документа за типом і розміром.</w:t>
      </w:r>
    </w:p>
    <w:p w:rsidR="00456136" w:rsidRDefault="00456136" w:rsidP="009E096E">
      <w:pPr>
        <w:pStyle w:val="31"/>
        <w:spacing w:line="240" w:lineRule="auto"/>
      </w:pPr>
      <w:r w:rsidRPr="00DA55CE">
        <w:t>Якщо в якості ілюстрації використовується графік, то він повинен обов'язково включати в себе підписи основних досліджуваних значень уздовж кожної з осей, одиниці вимірювання цих величи</w:t>
      </w:r>
      <w:r w:rsidR="0041009F" w:rsidRPr="00DA55CE">
        <w:t xml:space="preserve">н (якщо вони є), напрямки осей </w:t>
      </w:r>
      <w:r w:rsidRPr="00DA55CE">
        <w:t>(</w:t>
      </w:r>
      <w:r w:rsidR="0041009F" w:rsidRPr="00DA55CE">
        <w:t>рисун</w:t>
      </w:r>
      <w:r w:rsidR="0018778D">
        <w:t>о</w:t>
      </w:r>
      <w:r w:rsidR="0041009F" w:rsidRPr="00DA55CE">
        <w:t>к</w:t>
      </w:r>
      <w:r w:rsidRPr="00DA55CE">
        <w:t xml:space="preserve"> 4.</w:t>
      </w:r>
      <w:r w:rsidR="0018778D">
        <w:t>5</w:t>
      </w:r>
      <w:r w:rsidRPr="00DA55CE">
        <w:t>).</w:t>
      </w:r>
    </w:p>
    <w:p w:rsidR="0018778D" w:rsidRPr="00DA55CE" w:rsidRDefault="0018778D" w:rsidP="009E096E">
      <w:pPr>
        <w:pStyle w:val="31"/>
        <w:spacing w:line="240" w:lineRule="auto"/>
      </w:pPr>
    </w:p>
    <w:p w:rsidR="00456136" w:rsidRPr="00DA55CE" w:rsidRDefault="00456136" w:rsidP="009E096E">
      <w:pPr>
        <w:spacing w:line="240" w:lineRule="auto"/>
      </w:pPr>
      <w:r w:rsidRPr="00DA55CE">
        <w:rPr>
          <w:noProof/>
          <w:lang w:val="ru-RU"/>
        </w:rPr>
        <w:lastRenderedPageBreak/>
        <w:drawing>
          <wp:inline distT="0" distB="0" distL="0" distR="0" wp14:anchorId="4DA9FCCA" wp14:editId="0D53BB2F">
            <wp:extent cx="4857750" cy="2800350"/>
            <wp:effectExtent l="0" t="0" r="0" b="0"/>
            <wp:docPr id="4" name="Picture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8D" w:rsidRDefault="0018778D" w:rsidP="009E096E">
      <w:pPr>
        <w:pStyle w:val="af1"/>
        <w:spacing w:line="240" w:lineRule="auto"/>
      </w:pPr>
    </w:p>
    <w:p w:rsidR="00456136" w:rsidRPr="00DA55CE" w:rsidRDefault="0041009F" w:rsidP="00415E26">
      <w:pPr>
        <w:pStyle w:val="af1"/>
        <w:spacing w:line="240" w:lineRule="auto"/>
        <w:ind w:firstLine="0"/>
      </w:pPr>
      <w:r w:rsidRPr="00DA55CE">
        <w:t>Рисунок</w:t>
      </w:r>
      <w:r w:rsidR="00456136" w:rsidRPr="00DA55CE">
        <w:t xml:space="preserve"> 4.</w:t>
      </w:r>
      <w:r w:rsidR="0018778D">
        <w:t>5</w:t>
      </w:r>
      <w:r w:rsidR="00456136" w:rsidRPr="00DA55CE">
        <w:t xml:space="preserve"> - Графік завантаження обладнання на ділянці по часу</w:t>
      </w:r>
    </w:p>
    <w:p w:rsidR="0041009F" w:rsidRPr="00DA55CE" w:rsidRDefault="0041009F" w:rsidP="009E096E">
      <w:pPr>
        <w:spacing w:line="240" w:lineRule="auto"/>
        <w:ind w:firstLine="0"/>
        <w:jc w:val="center"/>
      </w:pPr>
    </w:p>
    <w:p w:rsidR="00456136" w:rsidRPr="00DA55CE" w:rsidRDefault="0041009F" w:rsidP="009E096E">
      <w:pPr>
        <w:pStyle w:val="1"/>
        <w:spacing w:line="240" w:lineRule="auto"/>
        <w:ind w:firstLine="0"/>
      </w:pPr>
      <w:r w:rsidRPr="00DA55CE">
        <w:t>5 ТАБЛИЦІ</w:t>
      </w:r>
    </w:p>
    <w:p w:rsidR="0041009F" w:rsidRPr="00DA55CE" w:rsidRDefault="0041009F" w:rsidP="009E096E">
      <w:pPr>
        <w:spacing w:line="240" w:lineRule="auto"/>
      </w:pPr>
    </w:p>
    <w:p w:rsidR="00456136" w:rsidRDefault="00456136" w:rsidP="009E096E">
      <w:pPr>
        <w:spacing w:line="240" w:lineRule="auto"/>
      </w:pPr>
      <w:r w:rsidRPr="00DA55CE">
        <w:t>Таблиця являє собою такий спосіб оформлення інформації, при якому цифровий або текстовий матеріал групується в колонки і рядки, відокремлені один від одного відповідно вертикальними і горизонтальними лініями (рисунок 5.1).</w:t>
      </w:r>
    </w:p>
    <w:p w:rsidR="0032332D" w:rsidRDefault="0032332D" w:rsidP="009E096E">
      <w:pPr>
        <w:spacing w:line="240" w:lineRule="auto"/>
      </w:pPr>
    </w:p>
    <w:p w:rsidR="00456136" w:rsidRPr="00DA55CE" w:rsidRDefault="00456136" w:rsidP="009E096E">
      <w:pPr>
        <w:spacing w:line="240" w:lineRule="auto"/>
        <w:ind w:firstLine="0"/>
        <w:jc w:val="center"/>
      </w:pPr>
      <w:r w:rsidRPr="00DA55CE">
        <w:t>Таблиця (номер таблиці) - (Назва таблиці)</w:t>
      </w:r>
    </w:p>
    <w:p w:rsidR="00456136" w:rsidRPr="00DA55CE" w:rsidRDefault="00456136" w:rsidP="009E096E">
      <w:pPr>
        <w:spacing w:line="240" w:lineRule="auto"/>
        <w:ind w:firstLine="0"/>
        <w:jc w:val="center"/>
      </w:pPr>
      <w:r w:rsidRPr="00DA55CE">
        <w:rPr>
          <w:noProof/>
          <w:lang w:val="ru-RU"/>
        </w:rPr>
        <w:drawing>
          <wp:inline distT="0" distB="0" distL="0" distR="0" wp14:anchorId="6040BFD5" wp14:editId="2F0C2C57">
            <wp:extent cx="4324350" cy="2200275"/>
            <wp:effectExtent l="0" t="0" r="0" b="9525"/>
            <wp:docPr id="1" name="Picture 1" descr="table_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ble_ru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2D" w:rsidRDefault="0032332D" w:rsidP="009E096E">
      <w:pPr>
        <w:spacing w:line="240" w:lineRule="auto"/>
        <w:ind w:firstLine="0"/>
        <w:jc w:val="center"/>
      </w:pPr>
    </w:p>
    <w:p w:rsidR="00456136" w:rsidRPr="00DA55CE" w:rsidRDefault="0041009F" w:rsidP="009E096E">
      <w:pPr>
        <w:spacing w:line="240" w:lineRule="auto"/>
        <w:ind w:firstLine="0"/>
        <w:jc w:val="center"/>
      </w:pPr>
      <w:r w:rsidRPr="00DA55CE">
        <w:t>Рисунок</w:t>
      </w:r>
      <w:r w:rsidR="00456136" w:rsidRPr="00DA55CE">
        <w:t xml:space="preserve"> 5.1 - Структура таблиці</w:t>
      </w:r>
    </w:p>
    <w:p w:rsidR="0041009F" w:rsidRPr="00DA55CE" w:rsidRDefault="0041009F" w:rsidP="009E096E">
      <w:pPr>
        <w:spacing w:line="240" w:lineRule="auto"/>
        <w:ind w:firstLine="0"/>
        <w:jc w:val="center"/>
      </w:pPr>
    </w:p>
    <w:p w:rsidR="00456136" w:rsidRPr="00DA55CE" w:rsidRDefault="00456136" w:rsidP="009E096E">
      <w:pPr>
        <w:spacing w:line="240" w:lineRule="auto"/>
      </w:pPr>
      <w:r w:rsidRPr="00DA55CE">
        <w:t xml:space="preserve">Кожна таблиця повинна мати коротку назву, що відбиває основну її суть, яке поміщають зліва над таблицею. Не слід повторювати назву таблиці в основному тексті. Назва, що займає кілька рядків, вирівнюється по ширині сторінки. Назва таблиці починається зі слова «Таблиця», потім після пропуску йде порядковий номер таблиці, знак тире і безпосереднє назва таблиці з великої </w:t>
      </w:r>
      <w:r w:rsidRPr="00DA55CE">
        <w:lastRenderedPageBreak/>
        <w:t>літери. Крапку в кінці назви не ставлять, назва таблиці не підкреслюють, не використовують жирний шрифт або курсив.</w:t>
      </w:r>
    </w:p>
    <w:p w:rsidR="00456136" w:rsidRPr="00DA55CE" w:rsidRDefault="00456136" w:rsidP="009E096E">
      <w:pPr>
        <w:spacing w:line="240" w:lineRule="auto"/>
      </w:pPr>
      <w:r w:rsidRPr="00DA55CE">
        <w:t xml:space="preserve">Між назвою таблиці і основним текстом необхідно залишати відступ не менше </w:t>
      </w:r>
      <w:smartTag w:uri="urn:schemas-microsoft-com:office:smarttags" w:element="metricconverter">
        <w:smartTagPr>
          <w:attr w:name="ProductID" w:val="10 мм"/>
        </w:smartTagPr>
        <w:r w:rsidRPr="00DA55CE">
          <w:t>10 мм</w:t>
        </w:r>
      </w:smartTag>
      <w:r w:rsidRPr="00DA55CE">
        <w:t xml:space="preserve">, А між назвою таблиці і самою таблицею - не менше </w:t>
      </w:r>
      <w:smartTag w:uri="urn:schemas-microsoft-com:office:smarttags" w:element="metricconverter">
        <w:smartTagPr>
          <w:attr w:name="ProductID" w:val="5 мм"/>
        </w:smartTagPr>
        <w:r w:rsidRPr="00DA55CE">
          <w:t>5 мм</w:t>
        </w:r>
      </w:smartTag>
      <w:r w:rsidRPr="00DA55CE">
        <w:t>. Після таблиці перед основним текстом також повинен бути залишений відступ не менше</w:t>
      </w:r>
      <w:smartTag w:uri="urn:schemas-microsoft-com:office:smarttags" w:element="metricconverter">
        <w:smartTagPr>
          <w:attr w:name="ProductID" w:val="10 мм"/>
        </w:smartTagPr>
        <w:r w:rsidRPr="00DA55CE">
          <w:t>10 мм</w:t>
        </w:r>
      </w:smartTag>
      <w:r w:rsidRPr="00DA55CE">
        <w:t>. Порядковий номер таблиці повинен складатися з номера розділу і порядкового номера таблиці в розділі, між якими ставлять крапку і написаних арабськими цифрами без дужок, наприклад: «Таблиця 3.4 - Результати автономного тестування» позначає заголовок четвертої по порядку таблиці в третьому розділі документа.</w:t>
      </w:r>
    </w:p>
    <w:p w:rsidR="00456136" w:rsidRPr="00DA55CE" w:rsidRDefault="00456136" w:rsidP="009E096E">
      <w:pPr>
        <w:spacing w:line="240" w:lineRule="auto"/>
      </w:pPr>
      <w:r w:rsidRPr="00DA55CE">
        <w:t xml:space="preserve">Якщо таблиця поміщена в додатку, то вона нумерується відповідно до правила - перша велика літера, що позначає приналежність до </w:t>
      </w:r>
      <w:r w:rsidR="00644B1B">
        <w:t>вказаного</w:t>
      </w:r>
      <w:r w:rsidRPr="00DA55CE">
        <w:t xml:space="preserve"> додатку, потім точка і порядковий номер таблиці в додатку (арабськими цифрами). Приклад позначення: «Таблиця В.3 - Назва» - третя по порядку таблиця в додатку В.</w:t>
      </w:r>
    </w:p>
    <w:p w:rsidR="00456136" w:rsidRPr="00DA55CE" w:rsidRDefault="00456136" w:rsidP="009E096E">
      <w:pPr>
        <w:spacing w:line="240" w:lineRule="auto"/>
      </w:pPr>
      <w:r w:rsidRPr="00DA55CE">
        <w:t>Товщина розділових ліній таблиці повинні бути видимими (від 0,5 до 1 пункту для редакторів електронної верстки).</w:t>
      </w:r>
    </w:p>
    <w:p w:rsidR="00456136" w:rsidRPr="00DA55CE" w:rsidRDefault="00456136" w:rsidP="009E096E">
      <w:pPr>
        <w:spacing w:line="240" w:lineRule="auto"/>
      </w:pPr>
      <w:r w:rsidRPr="00DA55CE">
        <w:t xml:space="preserve">Заголовки граф повинні починатися з великої літери, підзаголовки - з малої, якщо вони є членами </w:t>
      </w:r>
      <w:r w:rsidRPr="00644B1B">
        <w:t>одно</w:t>
      </w:r>
      <w:r w:rsidR="00644B1B">
        <w:t>ї</w:t>
      </w:r>
      <w:r w:rsidRPr="00644B1B">
        <w:t xml:space="preserve"> пропозиції</w:t>
      </w:r>
      <w:r w:rsidRPr="00DA55CE">
        <w:t>, що і слова в заголовку. Підзаголовки записують з великої літери, якщо вони є самостійними. Висота рядків таблиці повинна бути не менше</w:t>
      </w:r>
      <w:smartTag w:uri="urn:schemas-microsoft-com:office:smarttags" w:element="metricconverter">
        <w:smartTagPr>
          <w:attr w:name="ProductID" w:val="8 мм"/>
        </w:smartTagPr>
        <w:r w:rsidRPr="00DA55CE">
          <w:t>8 мм</w:t>
        </w:r>
      </w:smartTag>
      <w:r w:rsidRPr="00DA55CE">
        <w:t xml:space="preserve">. </w:t>
      </w:r>
    </w:p>
    <w:p w:rsidR="00456136" w:rsidRPr="00DA55CE" w:rsidRDefault="00456136" w:rsidP="009E096E">
      <w:pPr>
        <w:spacing w:line="240" w:lineRule="auto"/>
      </w:pPr>
      <w:r w:rsidRPr="00DA55CE">
        <w:t xml:space="preserve">При оформленні таблиці можна використовувати всередині таблиці дещо стислий міжрядковий інтервал (але висота рядків повинна бути не менше </w:t>
      </w:r>
      <w:smartTag w:uri="urn:schemas-microsoft-com:office:smarttags" w:element="metricconverter">
        <w:smartTagPr>
          <w:attr w:name="ProductID" w:val="8 мм"/>
        </w:smartTagPr>
        <w:r w:rsidRPr="00DA55CE">
          <w:t>8 мм</w:t>
        </w:r>
      </w:smartTag>
      <w:r w:rsidRPr="00DA55CE">
        <w:t xml:space="preserve">) Або менший шрифт (12 або 10 пунктів), ніж в основному тексті, якщо це </w:t>
      </w:r>
      <w:r w:rsidR="00633922" w:rsidRPr="00DA55CE">
        <w:t>до</w:t>
      </w:r>
      <w:r w:rsidR="00633922">
        <w:t>зволяє</w:t>
      </w:r>
      <w:r w:rsidRPr="00DA55CE">
        <w:t xml:space="preserve"> більш </w:t>
      </w:r>
      <w:r w:rsidR="00633922" w:rsidRPr="00DA55CE">
        <w:t>компактн</w:t>
      </w:r>
      <w:r w:rsidR="00633922">
        <w:t>е</w:t>
      </w:r>
      <w:r w:rsidR="0041009F" w:rsidRPr="00DA55CE">
        <w:t xml:space="preserve"> </w:t>
      </w:r>
      <w:r w:rsidR="00633922">
        <w:t>розташовування</w:t>
      </w:r>
      <w:r w:rsidRPr="00DA55CE">
        <w:t xml:space="preserve"> матеріал</w:t>
      </w:r>
      <w:r w:rsidR="00633922">
        <w:t>у</w:t>
      </w:r>
      <w:r w:rsidRPr="00DA55CE">
        <w:t xml:space="preserve"> на сторінці.</w:t>
      </w:r>
    </w:p>
    <w:p w:rsidR="00456136" w:rsidRPr="00DA55CE" w:rsidRDefault="00456136" w:rsidP="009E096E">
      <w:pPr>
        <w:spacing w:line="240" w:lineRule="auto"/>
      </w:pPr>
      <w:r w:rsidRPr="00DA55CE">
        <w:t>Розташовуватися таблиця повинна після першої згадки про неї в тексті без повороту переплетеного блоку документа або з поворотом за годинниковою стрілкою (так звана альбомна орієнтація сторінки).</w:t>
      </w:r>
    </w:p>
    <w:p w:rsidR="00456136" w:rsidRDefault="00456136" w:rsidP="009E096E">
      <w:pPr>
        <w:pStyle w:val="31"/>
        <w:spacing w:line="240" w:lineRule="auto"/>
      </w:pPr>
      <w:r w:rsidRPr="00DA55CE">
        <w:t xml:space="preserve">Таблиці з великою кількістю рядків </w:t>
      </w:r>
      <w:r w:rsidR="0041009F" w:rsidRPr="00DA55CE">
        <w:t>переносяться</w:t>
      </w:r>
      <w:r w:rsidRPr="00DA55CE">
        <w:t xml:space="preserve"> на наступні сторінки (таблиця 5.1). При цьому назва таблиці пишуть тільки над першою частиною таблиці. Над другою і наступними частинами таблиці пишуть курсивом «Продовження таблиці (порядковий номер таблиці)». При цьому на кожній наступній сторінці необхідно повторити головку таблиці, при наявності </w:t>
      </w:r>
      <w:proofErr w:type="spellStart"/>
      <w:r w:rsidRPr="00DA55CE">
        <w:t>боковика</w:t>
      </w:r>
      <w:proofErr w:type="spellEnd"/>
      <w:r w:rsidRPr="00DA55CE">
        <w:t xml:space="preserve"> повторити також і його. Таблиці з великою кількістю рядків допускається приводити в додатках, обов'язково посилаючись на них в основному тексті.</w:t>
      </w:r>
    </w:p>
    <w:p w:rsidR="0032332D" w:rsidRDefault="0032332D" w:rsidP="009E096E">
      <w:pPr>
        <w:pStyle w:val="31"/>
        <w:spacing w:line="240" w:lineRule="auto"/>
      </w:pPr>
    </w:p>
    <w:p w:rsidR="0032332D" w:rsidRDefault="0032332D" w:rsidP="009E096E">
      <w:pPr>
        <w:pStyle w:val="31"/>
        <w:spacing w:line="240" w:lineRule="auto"/>
      </w:pPr>
    </w:p>
    <w:p w:rsidR="0032332D" w:rsidRDefault="0032332D" w:rsidP="009E096E">
      <w:pPr>
        <w:pStyle w:val="31"/>
        <w:spacing w:line="240" w:lineRule="auto"/>
      </w:pPr>
    </w:p>
    <w:p w:rsidR="0032332D" w:rsidRDefault="0032332D" w:rsidP="009E096E">
      <w:pPr>
        <w:pStyle w:val="31"/>
        <w:spacing w:line="240" w:lineRule="auto"/>
      </w:pPr>
    </w:p>
    <w:p w:rsidR="0032332D" w:rsidRDefault="0032332D" w:rsidP="009E096E">
      <w:pPr>
        <w:pStyle w:val="31"/>
        <w:spacing w:line="240" w:lineRule="auto"/>
      </w:pPr>
    </w:p>
    <w:p w:rsidR="0032332D" w:rsidRDefault="0032332D" w:rsidP="009E096E">
      <w:pPr>
        <w:pStyle w:val="31"/>
        <w:spacing w:line="240" w:lineRule="auto"/>
      </w:pPr>
    </w:p>
    <w:p w:rsidR="0032332D" w:rsidRPr="00DA55CE" w:rsidRDefault="0032332D" w:rsidP="009E096E">
      <w:pPr>
        <w:pStyle w:val="31"/>
        <w:spacing w:line="240" w:lineRule="auto"/>
      </w:pPr>
    </w:p>
    <w:p w:rsidR="0041009F" w:rsidRPr="00DA55CE" w:rsidRDefault="0041009F" w:rsidP="009E096E">
      <w:pPr>
        <w:pStyle w:val="31"/>
        <w:spacing w:line="240" w:lineRule="auto"/>
      </w:pPr>
    </w:p>
    <w:p w:rsidR="0041009F" w:rsidRDefault="00456136" w:rsidP="009E096E">
      <w:pPr>
        <w:spacing w:line="240" w:lineRule="auto"/>
        <w:ind w:firstLine="0"/>
      </w:pPr>
      <w:r w:rsidRPr="00DA55CE">
        <w:lastRenderedPageBreak/>
        <w:t xml:space="preserve">Таблиця 5.1 - </w:t>
      </w:r>
      <w:r w:rsidR="00FB2224" w:rsidRPr="00843347">
        <w:t xml:space="preserve">Поля класу </w:t>
      </w:r>
      <w:proofErr w:type="spellStart"/>
      <w:r w:rsidR="00FB2224" w:rsidRPr="00843347">
        <w:t>Squad</w:t>
      </w:r>
      <w:proofErr w:type="spellEnd"/>
    </w:p>
    <w:p w:rsidR="00FB2224" w:rsidRPr="00DA55CE" w:rsidRDefault="00FB2224" w:rsidP="009E096E">
      <w:pPr>
        <w:spacing w:line="240" w:lineRule="auto"/>
        <w:ind w:firstLine="0"/>
      </w:pP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1614"/>
        <w:gridCol w:w="1864"/>
        <w:gridCol w:w="1450"/>
        <w:gridCol w:w="4925"/>
      </w:tblGrid>
      <w:tr w:rsidR="00FB2224" w:rsidRPr="00FB2224" w:rsidTr="00FB2224">
        <w:tc>
          <w:tcPr>
            <w:tcW w:w="81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Назва</w:t>
            </w:r>
          </w:p>
        </w:tc>
        <w:tc>
          <w:tcPr>
            <w:tcW w:w="94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Модифікатор доступу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Тип</w:t>
            </w:r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Призначення</w:t>
            </w:r>
          </w:p>
        </w:tc>
      </w:tr>
      <w:tr w:rsidR="00FB2224" w:rsidRPr="00FB2224" w:rsidTr="00FB2224">
        <w:tc>
          <w:tcPr>
            <w:tcW w:w="81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proofErr w:type="spellStart"/>
            <w:r w:rsidRPr="00FB2224">
              <w:rPr>
                <w:lang w:eastAsia="uk-UA"/>
              </w:rPr>
              <w:t>playerSquadInstance</w:t>
            </w:r>
            <w:proofErr w:type="spellEnd"/>
          </w:p>
        </w:tc>
        <w:tc>
          <w:tcPr>
            <w:tcW w:w="94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rPr>
                <w:lang w:eastAsia="uk-UA"/>
              </w:rPr>
              <w:t>публічний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proofErr w:type="spellStart"/>
            <w:r w:rsidRPr="00FB2224">
              <w:rPr>
                <w:lang w:eastAsia="uk-UA"/>
              </w:rPr>
              <w:t>Squad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Статичне поле доступу до об’єкта загону гравця</w:t>
            </w:r>
          </w:p>
        </w:tc>
      </w:tr>
      <w:tr w:rsidR="00FB2224" w:rsidRPr="00FB2224" w:rsidTr="00FB2224">
        <w:tc>
          <w:tcPr>
            <w:tcW w:w="81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proofErr w:type="spellStart"/>
            <w:r w:rsidRPr="00FB2224">
              <w:rPr>
                <w:lang w:eastAsia="uk-UA"/>
              </w:rPr>
              <w:t>minimapMark</w:t>
            </w:r>
            <w:proofErr w:type="spellEnd"/>
          </w:p>
        </w:tc>
        <w:tc>
          <w:tcPr>
            <w:tcW w:w="946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t>приватний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proofErr w:type="spellStart"/>
            <w:r w:rsidRPr="00FB2224">
              <w:rPr>
                <w:lang w:eastAsia="uk-UA"/>
              </w:rPr>
              <w:t>Transform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Об’єкт, який рухається за загоном і являє собою значок на міні-карті</w:t>
            </w:r>
          </w:p>
        </w:tc>
      </w:tr>
      <w:tr w:rsidR="00FB2224" w:rsidRPr="00FB2224" w:rsidTr="00FB2224">
        <w:tc>
          <w:tcPr>
            <w:tcW w:w="81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unitOrginal</w:t>
            </w:r>
            <w:proofErr w:type="spellEnd"/>
          </w:p>
        </w:tc>
        <w:tc>
          <w:tcPr>
            <w:tcW w:w="946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t>приватний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Unit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Об’єкт бойової одиниці для копіювання.</w:t>
            </w:r>
          </w:p>
        </w:tc>
      </w:tr>
      <w:tr w:rsidR="00FB2224" w:rsidRPr="00FB2224" w:rsidTr="00FB2224">
        <w:tc>
          <w:tcPr>
            <w:tcW w:w="81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unitStats</w:t>
            </w:r>
            <w:proofErr w:type="spellEnd"/>
          </w:p>
        </w:tc>
        <w:tc>
          <w:tcPr>
            <w:tcW w:w="946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t>приватний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UnitStats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Базові характеристики загону</w:t>
            </w:r>
          </w:p>
        </w:tc>
      </w:tr>
      <w:tr w:rsidR="00FB2224" w:rsidRPr="00FB2224" w:rsidTr="00FB2224">
        <w:tc>
          <w:tcPr>
            <w:tcW w:w="81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fullSquadUnitCount</w:t>
            </w:r>
            <w:proofErr w:type="spellEnd"/>
          </w:p>
        </w:tc>
        <w:tc>
          <w:tcPr>
            <w:tcW w:w="946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t>приватний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int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Максимальна допустима кількість бойових одиниць в даному загоні</w:t>
            </w:r>
          </w:p>
        </w:tc>
      </w:tr>
    </w:tbl>
    <w:p w:rsidR="00FB2224" w:rsidRDefault="00FB2224" w:rsidP="00FB2224">
      <w:pPr>
        <w:spacing w:line="240" w:lineRule="auto"/>
        <w:ind w:firstLine="0"/>
        <w:jc w:val="left"/>
        <w:rPr>
          <w:i/>
        </w:rPr>
      </w:pPr>
    </w:p>
    <w:p w:rsidR="00FB2224" w:rsidRPr="006C70ED" w:rsidRDefault="00FB2224" w:rsidP="00FB2224">
      <w:pPr>
        <w:spacing w:after="240"/>
        <w:ind w:firstLine="0"/>
        <w:jc w:val="left"/>
        <w:rPr>
          <w:i/>
        </w:rPr>
      </w:pPr>
      <w:r w:rsidRPr="006C70ED">
        <w:rPr>
          <w:i/>
        </w:rPr>
        <w:t xml:space="preserve">Продовження таблиці </w:t>
      </w:r>
      <w:r>
        <w:rPr>
          <w:i/>
        </w:rPr>
        <w:t>5</w:t>
      </w:r>
      <w:r w:rsidRPr="006C70ED">
        <w:rPr>
          <w:i/>
        </w:rPr>
        <w:t>.</w:t>
      </w:r>
      <w:r>
        <w:rPr>
          <w:i/>
        </w:rPr>
        <w:t>1</w:t>
      </w: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1592"/>
        <w:gridCol w:w="1886"/>
        <w:gridCol w:w="1450"/>
        <w:gridCol w:w="4925"/>
      </w:tblGrid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Назва</w:t>
            </w:r>
          </w:p>
        </w:tc>
        <w:tc>
          <w:tcPr>
            <w:tcW w:w="957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Модифікатор доступу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Тип</w:t>
            </w:r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Призначення</w:t>
            </w:r>
          </w:p>
        </w:tc>
      </w:tr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squadLength</w:t>
            </w:r>
            <w:proofErr w:type="spellEnd"/>
          </w:p>
        </w:tc>
        <w:tc>
          <w:tcPr>
            <w:tcW w:w="957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t>приватний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int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Довжина шеренги загону, шикованого фалангою</w:t>
            </w:r>
          </w:p>
        </w:tc>
      </w:tr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squadRowsMax</w:t>
            </w:r>
            <w:proofErr w:type="spellEnd"/>
          </w:p>
        </w:tc>
        <w:tc>
          <w:tcPr>
            <w:tcW w:w="957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t>приватний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int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Кількість шеренг у фаланзі</w:t>
            </w:r>
          </w:p>
        </w:tc>
      </w:tr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maxSpeed</w:t>
            </w:r>
            <w:proofErr w:type="spellEnd"/>
          </w:p>
        </w:tc>
        <w:tc>
          <w:tcPr>
            <w:tcW w:w="957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t>приватний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float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Максимальна швидкість руху загону</w:t>
            </w:r>
          </w:p>
        </w:tc>
      </w:tr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maxRotationSpeed</w:t>
            </w:r>
            <w:proofErr w:type="spellEnd"/>
          </w:p>
        </w:tc>
        <w:tc>
          <w:tcPr>
            <w:tcW w:w="957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t>приватний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float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Максимальна швидкість повороту загону</w:t>
            </w:r>
          </w:p>
        </w:tc>
      </w:tr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rotationAcuracy</w:t>
            </w:r>
            <w:proofErr w:type="spellEnd"/>
          </w:p>
        </w:tc>
        <w:tc>
          <w:tcPr>
            <w:tcW w:w="957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t>приватний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float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 xml:space="preserve">Радіус навколо точки, до якої рухається загін, при вході в який він зупиниться </w:t>
            </w:r>
          </w:p>
        </w:tc>
      </w:tr>
    </w:tbl>
    <w:p w:rsidR="0032332D" w:rsidRDefault="0032332D" w:rsidP="0032332D">
      <w:pPr>
        <w:spacing w:line="240" w:lineRule="auto"/>
        <w:ind w:firstLine="0"/>
        <w:rPr>
          <w:i/>
        </w:rPr>
      </w:pPr>
    </w:p>
    <w:p w:rsidR="00FB2224" w:rsidRDefault="00FB2224" w:rsidP="00FB2224">
      <w:pPr>
        <w:spacing w:after="240"/>
        <w:ind w:firstLine="0"/>
      </w:pPr>
      <w:r>
        <w:rPr>
          <w:i/>
        </w:rPr>
        <w:t>Закінчення</w:t>
      </w:r>
      <w:r w:rsidRPr="006C70ED">
        <w:rPr>
          <w:i/>
        </w:rPr>
        <w:t xml:space="preserve"> таблиці </w:t>
      </w:r>
      <w:r>
        <w:rPr>
          <w:i/>
        </w:rPr>
        <w:t>5</w:t>
      </w:r>
      <w:r w:rsidRPr="006C70ED">
        <w:rPr>
          <w:i/>
        </w:rPr>
        <w:t>.</w:t>
      </w:r>
      <w:r>
        <w:rPr>
          <w:i/>
        </w:rPr>
        <w:t>1</w:t>
      </w:r>
    </w:p>
    <w:tbl>
      <w:tblPr>
        <w:tblStyle w:val="af6"/>
        <w:tblW w:w="5000" w:type="pct"/>
        <w:tblLayout w:type="fixed"/>
        <w:tblLook w:val="04A0" w:firstRow="1" w:lastRow="0" w:firstColumn="1" w:lastColumn="0" w:noHBand="0" w:noVBand="1"/>
      </w:tblPr>
      <w:tblGrid>
        <w:gridCol w:w="1592"/>
        <w:gridCol w:w="1886"/>
        <w:gridCol w:w="1450"/>
        <w:gridCol w:w="4925"/>
      </w:tblGrid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Назва</w:t>
            </w:r>
          </w:p>
        </w:tc>
        <w:tc>
          <w:tcPr>
            <w:tcW w:w="957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Модифікатор доступу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Тип</w:t>
            </w:r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center"/>
            </w:pPr>
            <w:r w:rsidRPr="00FB2224">
              <w:t>Призначення</w:t>
            </w:r>
          </w:p>
        </w:tc>
      </w:tr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endMove</w:t>
            </w:r>
            <w:proofErr w:type="spellEnd"/>
          </w:p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Position</w:t>
            </w:r>
            <w:proofErr w:type="spellEnd"/>
          </w:p>
        </w:tc>
        <w:tc>
          <w:tcPr>
            <w:tcW w:w="957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t>приватний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r w:rsidRPr="00FB2224">
              <w:rPr>
                <w:lang w:eastAsia="uk-UA"/>
              </w:rPr>
              <w:t>Vector3</w:t>
            </w:r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Кінцева точка шляху загону</w:t>
            </w:r>
          </w:p>
        </w:tc>
      </w:tr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Line</w:t>
            </w:r>
            <w:proofErr w:type="spellEnd"/>
          </w:p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Renderer</w:t>
            </w:r>
            <w:proofErr w:type="spellEnd"/>
          </w:p>
        </w:tc>
        <w:tc>
          <w:tcPr>
            <w:tcW w:w="957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t>приватний</w:t>
            </w:r>
          </w:p>
        </w:tc>
        <w:tc>
          <w:tcPr>
            <w:tcW w:w="736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LineRenderer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Об’єкт для візуалізації прокладеного шляху загону</w:t>
            </w:r>
          </w:p>
        </w:tc>
      </w:tr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OnUitCountChanged</w:t>
            </w:r>
            <w:proofErr w:type="spellEnd"/>
          </w:p>
        </w:tc>
        <w:tc>
          <w:tcPr>
            <w:tcW w:w="957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rPr>
                <w:lang w:eastAsia="uk-UA"/>
              </w:rPr>
              <w:t>публічний</w:t>
            </w:r>
          </w:p>
        </w:tc>
        <w:tc>
          <w:tcPr>
            <w:tcW w:w="736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proofErr w:type="spellStart"/>
            <w:r w:rsidRPr="00FB2224">
              <w:rPr>
                <w:lang w:eastAsia="uk-UA"/>
              </w:rPr>
              <w:t>Action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Подія при зміні кількості бойових одиниць в загоні</w:t>
            </w:r>
          </w:p>
        </w:tc>
      </w:tr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OnSumHealthChanged</w:t>
            </w:r>
            <w:proofErr w:type="spellEnd"/>
          </w:p>
        </w:tc>
        <w:tc>
          <w:tcPr>
            <w:tcW w:w="957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rPr>
                <w:lang w:eastAsia="uk-UA"/>
              </w:rPr>
              <w:t>публічний</w:t>
            </w:r>
          </w:p>
        </w:tc>
        <w:tc>
          <w:tcPr>
            <w:tcW w:w="736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proofErr w:type="spellStart"/>
            <w:r w:rsidRPr="00FB2224">
              <w:rPr>
                <w:lang w:eastAsia="uk-UA"/>
              </w:rPr>
              <w:t>Action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Подія при зміні загальної кількості здоров’я бойових одиниць загону</w:t>
            </w:r>
          </w:p>
        </w:tc>
      </w:tr>
      <w:tr w:rsidR="00FB2224" w:rsidRPr="00FB2224" w:rsidTr="00647974">
        <w:tc>
          <w:tcPr>
            <w:tcW w:w="808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  <w:rPr>
                <w:lang w:eastAsia="uk-UA"/>
              </w:rPr>
            </w:pPr>
            <w:proofErr w:type="spellStart"/>
            <w:r w:rsidRPr="00FB2224">
              <w:rPr>
                <w:lang w:eastAsia="uk-UA"/>
              </w:rPr>
              <w:t>OnFormationChanged</w:t>
            </w:r>
            <w:proofErr w:type="spellEnd"/>
          </w:p>
        </w:tc>
        <w:tc>
          <w:tcPr>
            <w:tcW w:w="957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r w:rsidRPr="00FB2224">
              <w:rPr>
                <w:lang w:eastAsia="uk-UA"/>
              </w:rPr>
              <w:t>публічний</w:t>
            </w:r>
          </w:p>
        </w:tc>
        <w:tc>
          <w:tcPr>
            <w:tcW w:w="736" w:type="pct"/>
          </w:tcPr>
          <w:p w:rsidR="00FB2224" w:rsidRPr="00FB2224" w:rsidRDefault="00FB2224" w:rsidP="00FB2224">
            <w:pPr>
              <w:spacing w:line="240" w:lineRule="auto"/>
              <w:ind w:firstLine="0"/>
            </w:pPr>
            <w:proofErr w:type="spellStart"/>
            <w:r w:rsidRPr="00FB2224">
              <w:rPr>
                <w:lang w:eastAsia="uk-UA"/>
              </w:rPr>
              <w:t>Action</w:t>
            </w:r>
            <w:proofErr w:type="spellEnd"/>
          </w:p>
        </w:tc>
        <w:tc>
          <w:tcPr>
            <w:tcW w:w="2499" w:type="pct"/>
            <w:vAlign w:val="center"/>
          </w:tcPr>
          <w:p w:rsidR="00FB2224" w:rsidRPr="00FB2224" w:rsidRDefault="00FB2224" w:rsidP="00FB2224">
            <w:pPr>
              <w:spacing w:line="240" w:lineRule="auto"/>
              <w:ind w:firstLine="0"/>
              <w:jc w:val="left"/>
            </w:pPr>
            <w:r w:rsidRPr="00FB2224">
              <w:t>Подія при зміні шикування загону</w:t>
            </w:r>
          </w:p>
        </w:tc>
      </w:tr>
    </w:tbl>
    <w:p w:rsidR="00456136" w:rsidRPr="00DA55CE" w:rsidRDefault="00456136" w:rsidP="009E096E">
      <w:pPr>
        <w:spacing w:line="240" w:lineRule="auto"/>
      </w:pPr>
      <w:r w:rsidRPr="00DA55CE">
        <w:lastRenderedPageBreak/>
        <w:t>Таблиці з невеликою кількістю граф допускається ділити на частини і розміщувати одну частину поряд з іншою на одній сторінці, при цьому повторюють головку таблиці. Рекомендується розділяти частини таблиці подвійною лінією або лінією товщиною 2s.</w:t>
      </w:r>
    </w:p>
    <w:p w:rsidR="00456136" w:rsidRPr="00DA55CE" w:rsidRDefault="00456136" w:rsidP="009E096E">
      <w:pPr>
        <w:spacing w:line="240" w:lineRule="auto"/>
      </w:pPr>
      <w:r w:rsidRPr="00DA55CE">
        <w:t>Побудова таблиць з невеликою кількістю граф показано на прикладі таблиці 5.</w:t>
      </w:r>
      <w:r w:rsidR="00FB2224">
        <w:t>2</w:t>
      </w:r>
      <w:r w:rsidRPr="00DA55CE">
        <w:t>.</w:t>
      </w:r>
    </w:p>
    <w:p w:rsidR="00FB2224" w:rsidRDefault="00FB2224" w:rsidP="009E096E">
      <w:pPr>
        <w:spacing w:line="240" w:lineRule="auto"/>
        <w:ind w:firstLine="0"/>
      </w:pPr>
    </w:p>
    <w:p w:rsidR="00456136" w:rsidRPr="00DA55CE" w:rsidRDefault="00456136" w:rsidP="009E096E">
      <w:pPr>
        <w:spacing w:line="240" w:lineRule="auto"/>
        <w:ind w:firstLine="0"/>
      </w:pPr>
      <w:r w:rsidRPr="00DA55CE">
        <w:t>Таблиця 5.</w:t>
      </w:r>
      <w:r w:rsidR="00FB2224">
        <w:t>2</w:t>
      </w:r>
      <w:r w:rsidRPr="00DA55CE">
        <w:t xml:space="preserve"> - Середні розряди робіт верстатників-операторів</w:t>
      </w:r>
    </w:p>
    <w:p w:rsidR="00540126" w:rsidRPr="00DA55CE" w:rsidRDefault="00540126" w:rsidP="009E096E">
      <w:pPr>
        <w:spacing w:line="240" w:lineRule="auto"/>
        <w:ind w:firstLine="0"/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463"/>
        <w:gridCol w:w="2476"/>
        <w:gridCol w:w="2461"/>
      </w:tblGrid>
      <w:tr w:rsidR="00456136" w:rsidRPr="00DA55CE" w:rsidTr="00A41B85">
        <w:tc>
          <w:tcPr>
            <w:tcW w:w="12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6" w:rsidRPr="00DA55CE" w:rsidRDefault="00FB2224" w:rsidP="009E096E">
            <w:pPr>
              <w:spacing w:line="240" w:lineRule="auto"/>
              <w:ind w:firstLine="0"/>
            </w:pPr>
            <w:r w:rsidRPr="00DA55CE">
              <w:t>Професія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456136" w:rsidRPr="00DA55CE" w:rsidRDefault="00FB2224" w:rsidP="009E096E">
            <w:pPr>
              <w:spacing w:line="240" w:lineRule="auto"/>
              <w:ind w:firstLine="0"/>
            </w:pPr>
            <w:r w:rsidRPr="00DA55CE">
              <w:t>Розряд</w:t>
            </w:r>
          </w:p>
        </w:tc>
        <w:tc>
          <w:tcPr>
            <w:tcW w:w="1271" w:type="pct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6" w:rsidRPr="00DA55CE" w:rsidRDefault="00FB2224" w:rsidP="009E096E">
            <w:pPr>
              <w:spacing w:line="240" w:lineRule="auto"/>
              <w:ind w:firstLine="0"/>
            </w:pPr>
            <w:r>
              <w:t>П</w:t>
            </w:r>
            <w:r w:rsidR="00456136" w:rsidRPr="00DA55CE">
              <w:t>рофесія</w:t>
            </w:r>
          </w:p>
        </w:tc>
        <w:tc>
          <w:tcPr>
            <w:tcW w:w="1264" w:type="pct"/>
            <w:tcBorders>
              <w:left w:val="single" w:sz="4" w:space="0" w:color="auto"/>
            </w:tcBorders>
            <w:shd w:val="clear" w:color="auto" w:fill="auto"/>
          </w:tcPr>
          <w:p w:rsidR="00456136" w:rsidRPr="00DA55CE" w:rsidRDefault="00FB2224" w:rsidP="009E096E">
            <w:pPr>
              <w:spacing w:line="240" w:lineRule="auto"/>
              <w:ind w:firstLine="0"/>
            </w:pPr>
            <w:r>
              <w:t>Р</w:t>
            </w:r>
            <w:r w:rsidR="00456136" w:rsidRPr="00DA55CE">
              <w:t>озряд</w:t>
            </w:r>
          </w:p>
        </w:tc>
      </w:tr>
      <w:tr w:rsidR="00456136" w:rsidRPr="00DA55CE" w:rsidTr="00A41B85">
        <w:tc>
          <w:tcPr>
            <w:tcW w:w="12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456136" w:rsidRPr="00DA55CE" w:rsidRDefault="00FB2224" w:rsidP="00FB2224">
            <w:pPr>
              <w:spacing w:line="240" w:lineRule="auto"/>
              <w:ind w:firstLine="0"/>
            </w:pPr>
            <w:r w:rsidRPr="00DA55CE">
              <w:t>(</w:t>
            </w:r>
            <w:r>
              <w:t>с</w:t>
            </w:r>
            <w:r w:rsidRPr="00DA55CE">
              <w:t xml:space="preserve">ерійне </w:t>
            </w:r>
            <w:r>
              <w:t>в</w:t>
            </w:r>
            <w:r w:rsidRPr="00DA55CE">
              <w:t>иробництво)</w:t>
            </w:r>
          </w:p>
        </w:tc>
        <w:tc>
          <w:tcPr>
            <w:tcW w:w="1271" w:type="pct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</w:p>
        </w:tc>
        <w:tc>
          <w:tcPr>
            <w:tcW w:w="1264" w:type="pct"/>
            <w:tcBorders>
              <w:lef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(серійне виробництво)</w:t>
            </w:r>
          </w:p>
        </w:tc>
      </w:tr>
      <w:tr w:rsidR="00456136" w:rsidRPr="00DA55CE" w:rsidTr="00A41B85">
        <w:tc>
          <w:tcPr>
            <w:tcW w:w="1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proofErr w:type="spellStart"/>
            <w:r w:rsidRPr="00DA55CE">
              <w:t>Заточник</w:t>
            </w:r>
            <w:proofErr w:type="spellEnd"/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4</w:t>
            </w:r>
          </w:p>
        </w:tc>
        <w:tc>
          <w:tcPr>
            <w:tcW w:w="1271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Токар</w:t>
            </w:r>
          </w:p>
        </w:tc>
        <w:tc>
          <w:tcPr>
            <w:tcW w:w="1264" w:type="pct"/>
            <w:tcBorders>
              <w:lef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4</w:t>
            </w:r>
          </w:p>
        </w:tc>
      </w:tr>
      <w:tr w:rsidR="00456136" w:rsidRPr="00DA55CE" w:rsidTr="00A41B85">
        <w:tc>
          <w:tcPr>
            <w:tcW w:w="1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полірувальник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3</w:t>
            </w:r>
          </w:p>
        </w:tc>
        <w:tc>
          <w:tcPr>
            <w:tcW w:w="1271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Токар-револьверник</w:t>
            </w:r>
          </w:p>
        </w:tc>
        <w:tc>
          <w:tcPr>
            <w:tcW w:w="12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3</w:t>
            </w:r>
          </w:p>
        </w:tc>
      </w:tr>
      <w:tr w:rsidR="00456136" w:rsidRPr="00DA55CE" w:rsidTr="00A41B85">
        <w:tc>
          <w:tcPr>
            <w:tcW w:w="1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Різьбяр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-</w:t>
            </w:r>
          </w:p>
        </w:tc>
        <w:tc>
          <w:tcPr>
            <w:tcW w:w="1271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фрезерувальник</w:t>
            </w:r>
          </w:p>
        </w:tc>
        <w:tc>
          <w:tcPr>
            <w:tcW w:w="1264" w:type="pct"/>
            <w:tcBorders>
              <w:lef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4</w:t>
            </w:r>
          </w:p>
        </w:tc>
      </w:tr>
      <w:tr w:rsidR="00456136" w:rsidRPr="00DA55CE" w:rsidTr="00A41B85">
        <w:tc>
          <w:tcPr>
            <w:tcW w:w="1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стругальник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2</w:t>
            </w:r>
          </w:p>
        </w:tc>
        <w:tc>
          <w:tcPr>
            <w:tcW w:w="1271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proofErr w:type="spellStart"/>
            <w:r w:rsidRPr="00DA55CE">
              <w:t>шлифовальщик</w:t>
            </w:r>
            <w:proofErr w:type="spellEnd"/>
          </w:p>
        </w:tc>
        <w:tc>
          <w:tcPr>
            <w:tcW w:w="1264" w:type="pct"/>
            <w:tcBorders>
              <w:left w:val="single" w:sz="4" w:space="0" w:color="auto"/>
            </w:tcBorders>
            <w:shd w:val="clear" w:color="auto" w:fill="auto"/>
          </w:tcPr>
          <w:p w:rsidR="00456136" w:rsidRPr="00DA55CE" w:rsidRDefault="00456136" w:rsidP="009E096E">
            <w:pPr>
              <w:spacing w:line="240" w:lineRule="auto"/>
              <w:ind w:firstLine="0"/>
            </w:pPr>
            <w:r w:rsidRPr="00DA55CE">
              <w:t>5</w:t>
            </w:r>
          </w:p>
        </w:tc>
      </w:tr>
    </w:tbl>
    <w:p w:rsidR="00540126" w:rsidRPr="00DA55CE" w:rsidRDefault="00540126" w:rsidP="009E096E">
      <w:pPr>
        <w:pStyle w:val="Primer"/>
        <w:spacing w:line="240" w:lineRule="auto"/>
      </w:pPr>
    </w:p>
    <w:p w:rsidR="00456136" w:rsidRPr="00DA55CE" w:rsidRDefault="00456136" w:rsidP="009E096E">
      <w:pPr>
        <w:pStyle w:val="Primer"/>
        <w:spacing w:line="240" w:lineRule="auto"/>
        <w:rPr>
          <w:sz w:val="28"/>
        </w:rPr>
      </w:pPr>
      <w:r w:rsidRPr="00DA55CE">
        <w:rPr>
          <w:sz w:val="28"/>
        </w:rPr>
        <w:t xml:space="preserve">Інформація в графах таблиць повинна розташовуватися таким чином, щоб чітко спостерігалося вертикальну та горизонтальну відповідність між значеннями в сусідніх рядках і шпальтах. Розряди чисел у всій графі повинні бути розташовані один під одним. Кількість десяткових знаків має збігатися у всіх значеннях. Одиниці виміру розмірних величин в таблиці слід </w:t>
      </w:r>
      <w:r w:rsidR="00540126" w:rsidRPr="00DA55CE">
        <w:rPr>
          <w:sz w:val="28"/>
        </w:rPr>
        <w:t>додати до за</w:t>
      </w:r>
      <w:r w:rsidRPr="00DA55CE">
        <w:rPr>
          <w:sz w:val="28"/>
        </w:rPr>
        <w:t xml:space="preserve">головку чи </w:t>
      </w:r>
      <w:r w:rsidR="00540126" w:rsidRPr="00DA55CE">
        <w:rPr>
          <w:sz w:val="28"/>
        </w:rPr>
        <w:t xml:space="preserve">до </w:t>
      </w:r>
      <w:proofErr w:type="spellStart"/>
      <w:r w:rsidRPr="00DA55CE">
        <w:rPr>
          <w:sz w:val="28"/>
        </w:rPr>
        <w:t>боковик</w:t>
      </w:r>
      <w:r w:rsidR="00540126" w:rsidRPr="00DA55CE">
        <w:rPr>
          <w:sz w:val="28"/>
        </w:rPr>
        <w:t>а</w:t>
      </w:r>
      <w:proofErr w:type="spellEnd"/>
      <w:r w:rsidR="00540126" w:rsidRPr="00DA55CE">
        <w:rPr>
          <w:sz w:val="28"/>
        </w:rPr>
        <w:t xml:space="preserve"> рядку</w:t>
      </w:r>
      <w:r w:rsidRPr="00DA55CE">
        <w:rPr>
          <w:sz w:val="28"/>
        </w:rPr>
        <w:t>.</w:t>
      </w:r>
    </w:p>
    <w:p w:rsidR="00456136" w:rsidRPr="00DA55CE" w:rsidRDefault="00456136" w:rsidP="009E096E">
      <w:pPr>
        <w:pStyle w:val="Primer"/>
        <w:spacing w:line="240" w:lineRule="auto"/>
        <w:rPr>
          <w:sz w:val="28"/>
        </w:rPr>
      </w:pPr>
      <w:r w:rsidRPr="00DA55CE">
        <w:rPr>
          <w:sz w:val="28"/>
        </w:rPr>
        <w:t>Якщо текст таблиці повторюється в кількох елементах таблиці і складається з одного слова, то його можна замінювати правостороннім лапками ( "), а якщо повторюється словосполучення з двох і більше слів, то їх замінюють при першому повторенні словами« Те ж », а далі лапками. Не слід ставити лапки, що позначають повтор, замість цифр, марок, знаків, математичних, фізичних, хімічних символів. Якщо комірка таблиці не містить ніяких даних, то в ній ставлять прочерк.</w:t>
      </w:r>
    </w:p>
    <w:p w:rsidR="00456136" w:rsidRPr="00DA55CE" w:rsidRDefault="00456136" w:rsidP="009E096E">
      <w:pPr>
        <w:pStyle w:val="Primer"/>
        <w:spacing w:line="240" w:lineRule="auto"/>
        <w:rPr>
          <w:sz w:val="28"/>
        </w:rPr>
      </w:pPr>
      <w:r w:rsidRPr="00DA55CE">
        <w:rPr>
          <w:sz w:val="28"/>
        </w:rPr>
        <w:t>Якщо назва параметра таблиці дуже довге, його слід позначити символом або абревіатурою і розшифрувати в основному тексті або в примітці до таблиці.</w:t>
      </w:r>
    </w:p>
    <w:p w:rsidR="00456136" w:rsidRDefault="00456136" w:rsidP="009E096E">
      <w:pPr>
        <w:spacing w:line="240" w:lineRule="auto"/>
      </w:pPr>
      <w:r w:rsidRPr="00DA55CE">
        <w:t>При розташуванні таблиці уздовж довгої сторони аркуша її слід розташовувати таким чином, щоб при читанні блок документа повертався за годинниковою стрілкою (таблиця 5.</w:t>
      </w:r>
      <w:r w:rsidR="00FB2224">
        <w:t>3</w:t>
      </w:r>
      <w:r w:rsidRPr="00DA55CE">
        <w:t>).</w:t>
      </w:r>
    </w:p>
    <w:p w:rsidR="00EA2D71" w:rsidRDefault="009C3B94" w:rsidP="009E096E">
      <w:pPr>
        <w:spacing w:line="240" w:lineRule="auto"/>
      </w:pPr>
      <w:r>
        <w:t>Припускається використання 12-го кегля шрифту у таблицях великого розміру.</w:t>
      </w:r>
    </w:p>
    <w:p w:rsidR="00EA2D71" w:rsidRDefault="00EA2D71" w:rsidP="009E096E">
      <w:pPr>
        <w:spacing w:line="240" w:lineRule="auto"/>
      </w:pPr>
    </w:p>
    <w:p w:rsidR="00EA2D71" w:rsidRPr="00843347" w:rsidRDefault="00EA2D71" w:rsidP="00EA2D71">
      <w:pPr>
        <w:ind w:firstLine="0"/>
        <w:jc w:val="left"/>
        <w:rPr>
          <w:highlight w:val="yellow"/>
        </w:rPr>
        <w:sectPr w:rsidR="00EA2D71" w:rsidRPr="00843347" w:rsidSect="00415E26">
          <w:headerReference w:type="default" r:id="rId16"/>
          <w:footerReference w:type="default" r:id="rId17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EA2D71" w:rsidRDefault="00EA2D71" w:rsidP="0032332D">
      <w:pPr>
        <w:pStyle w:val="af1"/>
        <w:keepNext/>
        <w:spacing w:line="240" w:lineRule="auto"/>
        <w:ind w:firstLine="0"/>
        <w:jc w:val="left"/>
      </w:pPr>
      <w:r w:rsidRPr="00843347">
        <w:lastRenderedPageBreak/>
        <w:t xml:space="preserve">Таблиця </w:t>
      </w:r>
      <w:r>
        <w:t>5.3</w:t>
      </w:r>
      <w:r w:rsidRPr="00843347">
        <w:t xml:space="preserve"> – Варіанти тестових прикладів</w:t>
      </w:r>
      <w:r>
        <w:t xml:space="preserve"> автономного тестування</w:t>
      </w:r>
    </w:p>
    <w:p w:rsidR="0032332D" w:rsidRPr="0032332D" w:rsidRDefault="0032332D" w:rsidP="0032332D">
      <w:pPr>
        <w:spacing w:line="240" w:lineRule="auto"/>
      </w:pPr>
    </w:p>
    <w:tbl>
      <w:tblPr>
        <w:tblW w:w="51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266"/>
        <w:gridCol w:w="1372"/>
        <w:gridCol w:w="2159"/>
        <w:gridCol w:w="4462"/>
        <w:gridCol w:w="4342"/>
      </w:tblGrid>
      <w:tr w:rsidR="00EA2D71" w:rsidRPr="00EA2D71" w:rsidTr="00647974">
        <w:tc>
          <w:tcPr>
            <w:tcW w:w="232" w:type="pct"/>
            <w:shd w:val="clear" w:color="auto" w:fill="auto"/>
            <w:vAlign w:val="center"/>
          </w:tcPr>
          <w:p w:rsidR="00EA2D71" w:rsidRPr="00EA2D71" w:rsidRDefault="00EA2D71" w:rsidP="00EA2D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№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EA2D71" w:rsidRPr="00EA2D71" w:rsidRDefault="00EA2D71" w:rsidP="00EA2D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Клас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A2D71" w:rsidRPr="00EA2D71" w:rsidRDefault="00EA2D71" w:rsidP="00EA2D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Метод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EA2D71" w:rsidRPr="00EA2D71" w:rsidRDefault="00EA2D71" w:rsidP="00EA2D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Вхідні значення</w:t>
            </w:r>
          </w:p>
        </w:tc>
        <w:tc>
          <w:tcPr>
            <w:tcW w:w="1457" w:type="pct"/>
            <w:shd w:val="clear" w:color="auto" w:fill="auto"/>
            <w:vAlign w:val="center"/>
          </w:tcPr>
          <w:p w:rsidR="00EA2D71" w:rsidRPr="00EA2D71" w:rsidRDefault="00EA2D71" w:rsidP="00EA2D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Очікуваний результат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EA2D71" w:rsidRPr="00EA2D71" w:rsidRDefault="00EA2D71" w:rsidP="00EA2D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Призначення тесту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tc1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Item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MainPropertie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-</w:t>
            </w:r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Метод поверне базові характеристики предмета</w:t>
            </w:r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логіку роботи гетера.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tc3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Equipment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Stats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-</w:t>
            </w:r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Метод поверне основні характеристики предмета</w:t>
            </w:r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логіку роботи гетера.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tc4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SkillCharge</w:t>
            </w:r>
            <w:proofErr w:type="spellEnd"/>
            <w:r w:rsidRPr="00EA2D71">
              <w:rPr>
                <w:sz w:val="24"/>
                <w:szCs w:val="24"/>
              </w:rPr>
              <w:t xml:space="preserve">, </w:t>
            </w:r>
          </w:p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SkillArrowsValley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DefaultStats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-</w:t>
            </w:r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Метод поверне основні характеристики вміння</w:t>
            </w:r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логіку роботи гетера.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tc5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SkillCharge</w:t>
            </w:r>
            <w:proofErr w:type="spellEnd"/>
            <w:r w:rsidRPr="00EA2D71">
              <w:rPr>
                <w:sz w:val="24"/>
                <w:szCs w:val="24"/>
              </w:rPr>
              <w:t xml:space="preserve">, </w:t>
            </w:r>
          </w:p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SkillArrowsValley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Id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-</w:t>
            </w:r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 xml:space="preserve">Метод поверне </w:t>
            </w:r>
            <w:proofErr w:type="spellStart"/>
            <w:r w:rsidRPr="00EA2D71">
              <w:rPr>
                <w:sz w:val="24"/>
                <w:szCs w:val="24"/>
              </w:rPr>
              <w:t>іднтифікаційний</w:t>
            </w:r>
            <w:proofErr w:type="spellEnd"/>
            <w:r w:rsidRPr="00EA2D71">
              <w:rPr>
                <w:sz w:val="24"/>
                <w:szCs w:val="24"/>
              </w:rPr>
              <w:t xml:space="preserve"> номер вміння</w:t>
            </w:r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логіку роботи гетера.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tc6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SkillCharge</w:t>
            </w:r>
            <w:proofErr w:type="spellEnd"/>
            <w:r w:rsidRPr="00EA2D71">
              <w:rPr>
                <w:sz w:val="24"/>
                <w:szCs w:val="24"/>
              </w:rPr>
              <w:t xml:space="preserve">, </w:t>
            </w:r>
          </w:p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SkillArrowsValley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UpgradeLevelCost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-</w:t>
            </w:r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Метод поверне вартість поліпшення вміння</w:t>
            </w:r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логіку роботи гетера.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tc7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SkillCharge</w:t>
            </w:r>
            <w:proofErr w:type="spellEnd"/>
            <w:r w:rsidRPr="00EA2D71">
              <w:rPr>
                <w:sz w:val="24"/>
                <w:szCs w:val="24"/>
              </w:rPr>
              <w:t xml:space="preserve">, </w:t>
            </w:r>
          </w:p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SkillArrowsValley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UseType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-</w:t>
            </w:r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Метод поверне тип використання вміння</w:t>
            </w:r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логіку роботи гетера.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tc8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SkillCharge</w:t>
            </w:r>
            <w:proofErr w:type="spellEnd"/>
            <w:r w:rsidRPr="00EA2D71">
              <w:rPr>
                <w:sz w:val="24"/>
                <w:szCs w:val="24"/>
              </w:rPr>
              <w:t xml:space="preserve">, </w:t>
            </w:r>
          </w:p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SkillArrowsValley</w:t>
            </w:r>
            <w:proofErr w:type="spellEnd"/>
            <w:r w:rsidRPr="00EA2D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CalcUpdrade</w:t>
            </w:r>
            <w:proofErr w:type="spellEnd"/>
          </w:p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Stats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upgrades:List</w:t>
            </w:r>
            <w:proofErr w:type="spellEnd"/>
            <w:r w:rsidRPr="00EA2D71">
              <w:rPr>
                <w:sz w:val="24"/>
                <w:szCs w:val="24"/>
              </w:rPr>
              <w:t>&lt;</w:t>
            </w:r>
            <w:proofErr w:type="spellStart"/>
            <w:r w:rsidRPr="00EA2D71">
              <w:rPr>
                <w:sz w:val="24"/>
                <w:szCs w:val="24"/>
              </w:rPr>
              <w:t>SkillUpgrade</w:t>
            </w:r>
            <w:proofErr w:type="spellEnd"/>
            <w:r w:rsidRPr="00EA2D71">
              <w:rPr>
                <w:sz w:val="24"/>
                <w:szCs w:val="24"/>
              </w:rPr>
              <w:t>&gt;</w:t>
            </w:r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Метод поверне об’єкт, що буде містити в собі сумарні значення переданих характеристик вмінь</w:t>
            </w:r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працездатність та коректність розрахунку переданих характеристик.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tc9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SkillCharge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DoSkill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skillStats</w:t>
            </w:r>
            <w:proofErr w:type="spellEnd"/>
            <w:r w:rsidRPr="00EA2D71">
              <w:rPr>
                <w:sz w:val="24"/>
                <w:szCs w:val="24"/>
              </w:rPr>
              <w:t xml:space="preserve">: </w:t>
            </w:r>
            <w:proofErr w:type="spellStart"/>
            <w:r w:rsidRPr="00EA2D71">
              <w:rPr>
                <w:sz w:val="24"/>
                <w:szCs w:val="24"/>
              </w:rPr>
              <w:t>ChargeStats</w:t>
            </w:r>
            <w:proofErr w:type="spellEnd"/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Вміння буде застосоване, використовуючи передані  характеристики</w:t>
            </w:r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працездатність методу застосування вміння.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tc10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SkillArrowsValley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DoSkill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skillStats</w:t>
            </w:r>
            <w:proofErr w:type="spellEnd"/>
            <w:r w:rsidRPr="00EA2D71">
              <w:rPr>
                <w:sz w:val="24"/>
                <w:szCs w:val="24"/>
              </w:rPr>
              <w:t xml:space="preserve">: </w:t>
            </w:r>
            <w:proofErr w:type="spellStart"/>
            <w:r w:rsidRPr="00EA2D71">
              <w:rPr>
                <w:sz w:val="24"/>
                <w:szCs w:val="24"/>
              </w:rPr>
              <w:t>ValleyStats</w:t>
            </w:r>
            <w:proofErr w:type="spellEnd"/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Вміння буде застосоване, використовуючи передані  характеристики</w:t>
            </w:r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працездатність методу застосування вміння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tc11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SkillCharge</w:t>
            </w:r>
            <w:proofErr w:type="spellEnd"/>
            <w:r w:rsidRPr="00EA2D71">
              <w:rPr>
                <w:sz w:val="24"/>
                <w:szCs w:val="24"/>
              </w:rPr>
              <w:t xml:space="preserve">, </w:t>
            </w:r>
          </w:p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SkillArrowsValley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GetDescription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-</w:t>
            </w:r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 xml:space="preserve">Буде повернений об’єкт </w:t>
            </w:r>
            <w:proofErr w:type="spellStart"/>
            <w:r w:rsidRPr="00EA2D71">
              <w:rPr>
                <w:sz w:val="24"/>
                <w:szCs w:val="24"/>
              </w:rPr>
              <w:t>Description</w:t>
            </w:r>
            <w:proofErr w:type="spellEnd"/>
            <w:r w:rsidRPr="00EA2D71">
              <w:rPr>
                <w:sz w:val="24"/>
                <w:szCs w:val="24"/>
              </w:rPr>
              <w:t>, який буде містити в собі опис вміння.</w:t>
            </w:r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коректність опису вміння.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tc12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SkillCharge</w:t>
            </w:r>
            <w:proofErr w:type="spellEnd"/>
          </w:p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InitSkill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owner</w:t>
            </w:r>
            <w:proofErr w:type="spellEnd"/>
            <w:r w:rsidRPr="00EA2D71">
              <w:rPr>
                <w:sz w:val="24"/>
                <w:szCs w:val="24"/>
              </w:rPr>
              <w:t xml:space="preserve">: </w:t>
            </w:r>
            <w:proofErr w:type="spellStart"/>
            <w:r w:rsidRPr="00EA2D71">
              <w:rPr>
                <w:sz w:val="24"/>
                <w:szCs w:val="24"/>
              </w:rPr>
              <w:t>Squad</w:t>
            </w:r>
            <w:proofErr w:type="spellEnd"/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 xml:space="preserve">Буде </w:t>
            </w:r>
            <w:proofErr w:type="spellStart"/>
            <w:r w:rsidRPr="00EA2D71">
              <w:rPr>
                <w:sz w:val="24"/>
                <w:szCs w:val="24"/>
              </w:rPr>
              <w:t>ініціалізоване</w:t>
            </w:r>
            <w:proofErr w:type="spellEnd"/>
            <w:r w:rsidRPr="00EA2D71">
              <w:rPr>
                <w:sz w:val="24"/>
                <w:szCs w:val="24"/>
              </w:rPr>
              <w:t xml:space="preserve"> поле </w:t>
            </w:r>
            <w:proofErr w:type="spellStart"/>
            <w:r w:rsidRPr="00EA2D71">
              <w:rPr>
                <w:sz w:val="24"/>
                <w:szCs w:val="24"/>
              </w:rPr>
              <w:t>owner</w:t>
            </w:r>
            <w:proofErr w:type="spellEnd"/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коректність ініціалізації вміння.</w:t>
            </w:r>
          </w:p>
        </w:tc>
      </w:tr>
      <w:tr w:rsidR="00EA2D71" w:rsidRPr="00EA2D71" w:rsidTr="00647974">
        <w:tc>
          <w:tcPr>
            <w:tcW w:w="232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tc13</w:t>
            </w:r>
          </w:p>
        </w:tc>
        <w:tc>
          <w:tcPr>
            <w:tcW w:w="740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SkillArrows</w:t>
            </w:r>
            <w:proofErr w:type="spellEnd"/>
          </w:p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Valley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InitSkill</w:t>
            </w:r>
            <w:proofErr w:type="spellEnd"/>
          </w:p>
        </w:tc>
        <w:tc>
          <w:tcPr>
            <w:tcW w:w="705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A2D71">
              <w:rPr>
                <w:sz w:val="24"/>
                <w:szCs w:val="24"/>
              </w:rPr>
              <w:t>castPosition</w:t>
            </w:r>
            <w:proofErr w:type="spellEnd"/>
            <w:r w:rsidRPr="00EA2D71">
              <w:rPr>
                <w:sz w:val="24"/>
                <w:szCs w:val="24"/>
              </w:rPr>
              <w:t xml:space="preserve">,  </w:t>
            </w:r>
            <w:proofErr w:type="spellStart"/>
            <w:r w:rsidRPr="00EA2D71">
              <w:rPr>
                <w:sz w:val="24"/>
                <w:szCs w:val="24"/>
              </w:rPr>
              <w:t>castRottion,owner</w:t>
            </w:r>
            <w:proofErr w:type="spellEnd"/>
          </w:p>
        </w:tc>
        <w:tc>
          <w:tcPr>
            <w:tcW w:w="1457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 xml:space="preserve">Будуть </w:t>
            </w:r>
            <w:proofErr w:type="spellStart"/>
            <w:r w:rsidRPr="00EA2D71">
              <w:rPr>
                <w:sz w:val="24"/>
                <w:szCs w:val="24"/>
              </w:rPr>
              <w:t>ініціалізовані</w:t>
            </w:r>
            <w:proofErr w:type="spellEnd"/>
            <w:r w:rsidRPr="00EA2D71">
              <w:rPr>
                <w:sz w:val="24"/>
                <w:szCs w:val="24"/>
              </w:rPr>
              <w:t xml:space="preserve"> поля  </w:t>
            </w:r>
            <w:proofErr w:type="spellStart"/>
            <w:r w:rsidRPr="00EA2D71">
              <w:rPr>
                <w:sz w:val="24"/>
                <w:szCs w:val="24"/>
              </w:rPr>
              <w:t>castPosition</w:t>
            </w:r>
            <w:proofErr w:type="spellEnd"/>
            <w:r w:rsidRPr="00EA2D71">
              <w:rPr>
                <w:sz w:val="24"/>
                <w:szCs w:val="24"/>
              </w:rPr>
              <w:t xml:space="preserve">, </w:t>
            </w:r>
            <w:proofErr w:type="spellStart"/>
            <w:r w:rsidRPr="00EA2D71">
              <w:rPr>
                <w:sz w:val="24"/>
                <w:szCs w:val="24"/>
              </w:rPr>
              <w:t>castRotation</w:t>
            </w:r>
            <w:proofErr w:type="spellEnd"/>
            <w:r w:rsidRPr="00EA2D71">
              <w:rPr>
                <w:sz w:val="24"/>
                <w:szCs w:val="24"/>
              </w:rPr>
              <w:t xml:space="preserve">, </w:t>
            </w:r>
            <w:proofErr w:type="spellStart"/>
            <w:r w:rsidRPr="00EA2D71">
              <w:rPr>
                <w:sz w:val="24"/>
                <w:szCs w:val="24"/>
              </w:rPr>
              <w:t>owner</w:t>
            </w:r>
            <w:proofErr w:type="spellEnd"/>
          </w:p>
        </w:tc>
        <w:tc>
          <w:tcPr>
            <w:tcW w:w="1418" w:type="pct"/>
            <w:shd w:val="clear" w:color="auto" w:fill="auto"/>
          </w:tcPr>
          <w:p w:rsidR="00EA2D71" w:rsidRPr="00EA2D71" w:rsidRDefault="00EA2D71" w:rsidP="00EA2D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2D71">
              <w:rPr>
                <w:sz w:val="24"/>
                <w:szCs w:val="24"/>
              </w:rPr>
              <w:t>Перевірити коректність ініціалізації вміння.</w:t>
            </w:r>
          </w:p>
        </w:tc>
      </w:tr>
    </w:tbl>
    <w:p w:rsidR="00EA2D71" w:rsidRPr="00843347" w:rsidRDefault="00EA2D71" w:rsidP="00EA2D71">
      <w:pPr>
        <w:ind w:firstLine="0"/>
        <w:jc w:val="left"/>
        <w:rPr>
          <w:highlight w:val="yellow"/>
        </w:rPr>
        <w:sectPr w:rsidR="00EA2D71" w:rsidRPr="00843347" w:rsidSect="00647974">
          <w:headerReference w:type="default" r:id="rId18"/>
          <w:footerReference w:type="default" r:id="rId19"/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456136" w:rsidRPr="00DA55CE" w:rsidRDefault="00540126" w:rsidP="009E096E">
      <w:pPr>
        <w:pStyle w:val="1"/>
        <w:spacing w:line="240" w:lineRule="auto"/>
        <w:ind w:firstLine="0"/>
      </w:pPr>
      <w:r w:rsidRPr="00DA55CE">
        <w:lastRenderedPageBreak/>
        <w:t>6 ФОРМУЛИ І РІВНЯННЯ</w:t>
      </w:r>
    </w:p>
    <w:p w:rsidR="00540126" w:rsidRPr="00DA55CE" w:rsidRDefault="00540126" w:rsidP="009E096E">
      <w:pPr>
        <w:spacing w:line="240" w:lineRule="auto"/>
      </w:pPr>
    </w:p>
    <w:p w:rsidR="00456136" w:rsidRPr="00DA55CE" w:rsidRDefault="00456136" w:rsidP="009E096E">
      <w:pPr>
        <w:spacing w:line="240" w:lineRule="auto"/>
      </w:pPr>
      <w:r w:rsidRPr="00DA55CE">
        <w:t>При використанні в тексті документа формул значення їх символів і числових коефіцієнтів слід розшифровувати безпосередньо під формулою в тій послідовності, в якій вони зустрічаються в формулах і тексті (формула 6.1). У разі якщо частина символів наведена в розділі тексту документа «</w:t>
      </w:r>
      <w:r w:rsidRPr="00DA55CE">
        <w:rPr>
          <w:color w:val="000000"/>
        </w:rPr>
        <w:t>Перелік умовних позначень, символів, одиниць вимірювання величин, скорочень і термінів »</w:t>
      </w:r>
      <w:r w:rsidRPr="00DA55CE">
        <w:t xml:space="preserve">, То їх </w:t>
      </w:r>
      <w:proofErr w:type="spellStart"/>
      <w:r w:rsidRPr="00DA55CE">
        <w:t>розшифровка</w:t>
      </w:r>
      <w:proofErr w:type="spellEnd"/>
      <w:r w:rsidRPr="00DA55CE">
        <w:t xml:space="preserve"> надалі не потрібно. При цьому слід приділити особливу увагу унікальності використовуваних символів в різних розділах документа. Значення кожного символу і числового коефіцієнта слід писати з нового рядка. Пояснення після формули починають зі слова «де» без двокрапки, наприклад:</w:t>
      </w:r>
    </w:p>
    <w:p w:rsidR="00456136" w:rsidRPr="00DA55CE" w:rsidRDefault="00540126" w:rsidP="009E096E">
      <w:pPr>
        <w:spacing w:line="240" w:lineRule="auto"/>
        <w:ind w:firstLine="0"/>
        <w:jc w:val="center"/>
      </w:pPr>
      <w:r w:rsidRPr="00DA55CE">
        <w:tab/>
      </w:r>
      <w:r w:rsidRPr="00DA55CE">
        <w:tab/>
      </w:r>
      <w:r w:rsidRPr="00DA55CE">
        <w:tab/>
      </w:r>
      <w:r w:rsidRPr="00DA55CE">
        <w:tab/>
      </w:r>
      <w:r w:rsidRPr="00DA55CE">
        <w:tab/>
      </w:r>
      <w:r w:rsidR="00456136" w:rsidRPr="00DA55CE">
        <w:object w:dxaOrig="2120" w:dyaOrig="980">
          <v:shape id="_x0000_i1027" type="#_x0000_t75" style="width:105.75pt;height:48.75pt" o:ole="">
            <v:imagedata r:id="rId20" o:title=""/>
          </v:shape>
          <o:OLEObject Type="Embed" ProgID="Equation.3" ShapeID="_x0000_i1027" DrawAspect="Content" ObjectID="_1618725217" r:id="rId21"/>
        </w:object>
      </w:r>
      <w:r w:rsidR="00456136" w:rsidRPr="00DA55CE">
        <w:t>,</w:t>
      </w:r>
      <w:r w:rsidR="00456136" w:rsidRPr="00DA55CE">
        <w:tab/>
      </w:r>
      <w:r w:rsidR="00456136" w:rsidRPr="00DA55CE">
        <w:tab/>
      </w:r>
      <w:r w:rsidRPr="00DA55CE">
        <w:tab/>
      </w:r>
      <w:r w:rsidR="00456136" w:rsidRPr="00DA55CE">
        <w:tab/>
      </w:r>
      <w:r w:rsidR="00456136" w:rsidRPr="00DA55CE">
        <w:tab/>
        <w:t>(</w:t>
      </w:r>
      <w:r w:rsidR="00360A68" w:rsidRPr="00DA55CE">
        <w:t>6.1)</w:t>
      </w:r>
    </w:p>
    <w:p w:rsidR="00456136" w:rsidRPr="00DA55CE" w:rsidRDefault="00456136" w:rsidP="009E096E">
      <w:pPr>
        <w:spacing w:line="240" w:lineRule="auto"/>
        <w:ind w:firstLine="0"/>
      </w:pPr>
      <w:r w:rsidRPr="00DA55CE">
        <w:t xml:space="preserve">де </w:t>
      </w:r>
      <w:proofErr w:type="spellStart"/>
      <w:r w:rsidRPr="00DA55CE">
        <w:t>M</w:t>
      </w:r>
      <w:r w:rsidRPr="00647974">
        <w:rPr>
          <w:vertAlign w:val="subscript"/>
        </w:rPr>
        <w:t>i</w:t>
      </w:r>
      <w:proofErr w:type="spellEnd"/>
      <w:r w:rsidRPr="00DA55CE">
        <w:t xml:space="preserve"> - математичне очікування;</w:t>
      </w:r>
    </w:p>
    <w:p w:rsidR="00456136" w:rsidRPr="00DA55CE" w:rsidRDefault="00456136" w:rsidP="009E096E">
      <w:pPr>
        <w:spacing w:line="240" w:lineRule="auto"/>
        <w:ind w:left="567" w:hanging="141"/>
      </w:pPr>
      <w:r w:rsidRPr="00DA55CE">
        <w:t>t - маса матриці, кг;</w:t>
      </w:r>
    </w:p>
    <w:p w:rsidR="00456136" w:rsidRPr="00DA55CE" w:rsidRDefault="00456136" w:rsidP="009E096E">
      <w:pPr>
        <w:spacing w:line="240" w:lineRule="auto"/>
        <w:ind w:left="567" w:hanging="141"/>
      </w:pPr>
      <w:r w:rsidRPr="00DA55CE">
        <w:t>а = 3,5 - емпіричний коефіцієнт;</w:t>
      </w:r>
    </w:p>
    <w:p w:rsidR="00456136" w:rsidRPr="00DA55CE" w:rsidRDefault="00456136" w:rsidP="009E096E">
      <w:pPr>
        <w:spacing w:line="240" w:lineRule="auto"/>
        <w:ind w:left="567" w:hanging="141"/>
      </w:pPr>
      <w:r w:rsidRPr="00DA55CE">
        <w:t>х - керуючий часовий параметр, с;</w:t>
      </w:r>
    </w:p>
    <w:p w:rsidR="00456136" w:rsidRPr="00DA55CE" w:rsidRDefault="00456136" w:rsidP="009E096E">
      <w:pPr>
        <w:spacing w:line="240" w:lineRule="auto"/>
        <w:ind w:left="567" w:hanging="141"/>
      </w:pPr>
      <w:r w:rsidRPr="00DA55CE">
        <w:sym w:font="Symbol" w:char="F073"/>
      </w:r>
      <w:r w:rsidRPr="00DA55CE">
        <w:rPr>
          <w:vertAlign w:val="subscript"/>
        </w:rPr>
        <w:t>Z</w:t>
      </w:r>
      <w:r w:rsidRPr="00DA55CE">
        <w:t>- середньоквадратичне відхилення.</w:t>
      </w:r>
      <w:r w:rsidR="00647974" w:rsidRPr="00647974">
        <w:rPr>
          <w:position w:val="-4"/>
        </w:rPr>
        <w:object w:dxaOrig="180" w:dyaOrig="279">
          <v:shape id="_x0000_i1031" type="#_x0000_t75" style="width:9pt;height:14.25pt" o:ole="">
            <v:imagedata r:id="rId22" o:title=""/>
          </v:shape>
          <o:OLEObject Type="Embed" ProgID="Equation.DSMT4" ShapeID="_x0000_i1031" DrawAspect="Content" ObjectID="_1618725218" r:id="rId23"/>
        </w:object>
      </w:r>
      <w:bookmarkStart w:id="0" w:name="_GoBack"/>
      <w:bookmarkEnd w:id="0"/>
    </w:p>
    <w:p w:rsidR="00456136" w:rsidRPr="00DA55CE" w:rsidRDefault="00456136" w:rsidP="009E096E">
      <w:pPr>
        <w:pStyle w:val="31"/>
        <w:spacing w:line="240" w:lineRule="auto"/>
      </w:pPr>
      <w:r w:rsidRPr="00DA55CE">
        <w:t>Розміри, тип шрифту, інтервал між рядками в формулах і рівняннях повинні максимально відповідати шрифту основного тексту. Висота символів, використовуваних в документі, має бути не менше</w:t>
      </w:r>
      <w:smartTag w:uri="urn:schemas-microsoft-com:office:smarttags" w:element="metricconverter">
        <w:smartTagPr>
          <w:attr w:name="ProductID" w:val="1,8 мм"/>
        </w:smartTagPr>
        <w:r w:rsidRPr="00DA55CE">
          <w:t>1,8 мм</w:t>
        </w:r>
      </w:smartTag>
      <w:r w:rsidRPr="00DA55CE">
        <w:t>. Якщо в позначенні чисельної величини використовується її одиниця виміру, то вона вказується після чисельного значення без дужок, через один пробіл.</w:t>
      </w:r>
    </w:p>
    <w:p w:rsidR="00456136" w:rsidRPr="00DA55CE" w:rsidRDefault="00456136" w:rsidP="009E096E">
      <w:pPr>
        <w:spacing w:line="240" w:lineRule="auto"/>
      </w:pPr>
      <w:r w:rsidRPr="00DA55CE">
        <w:t xml:space="preserve">У разі підготовки електронної версії текстового документа прості символи (наприклад, </w:t>
      </w:r>
      <w:proofErr w:type="spellStart"/>
      <w:r w:rsidRPr="00DA55CE">
        <w:t>xij</w:t>
      </w:r>
      <w:proofErr w:type="spellEnd"/>
      <w:r w:rsidRPr="00DA55CE">
        <w:t xml:space="preserve">, F2, </w:t>
      </w:r>
      <w:proofErr w:type="spellStart"/>
      <w:r w:rsidRPr="00DA55CE">
        <w:t>kx</w:t>
      </w:r>
      <w:proofErr w:type="spellEnd"/>
      <w:r w:rsidRPr="00DA55CE">
        <w:t xml:space="preserve"> + b і </w:t>
      </w:r>
      <w:proofErr w:type="spellStart"/>
      <w:r w:rsidRPr="00DA55CE">
        <w:t>т.д</w:t>
      </w:r>
      <w:proofErr w:type="spellEnd"/>
      <w:r w:rsidRPr="00DA55CE">
        <w:t>.) слід набирати за допомогою команди вставки символів текстового редактора (наприклад редактора Word), а не за допомогою різних редакторів формул.</w:t>
      </w:r>
    </w:p>
    <w:p w:rsidR="00456136" w:rsidRPr="00DA55CE" w:rsidRDefault="00456136" w:rsidP="009E096E">
      <w:pPr>
        <w:spacing w:line="240" w:lineRule="auto"/>
      </w:pPr>
      <w:r w:rsidRPr="00DA55CE">
        <w:t>Формули і рівняння слід розташовувати безпосередньо після тексту, в якому вони згадуються.</w:t>
      </w:r>
    </w:p>
    <w:p w:rsidR="00456136" w:rsidRPr="00DA55CE" w:rsidRDefault="00456136" w:rsidP="009E096E">
      <w:pPr>
        <w:spacing w:line="240" w:lineRule="auto"/>
      </w:pPr>
      <w:r w:rsidRPr="00DA55CE">
        <w:t xml:space="preserve">Перед рівняннями і формулами необхідно робити відступи не менше </w:t>
      </w:r>
      <w:smartTag w:uri="urn:schemas-microsoft-com:office:smarttags" w:element="metricconverter">
        <w:smartTagPr>
          <w:attr w:name="ProductID" w:val="10 мм"/>
        </w:smartTagPr>
        <w:r w:rsidRPr="00DA55CE">
          <w:t>10 мм</w:t>
        </w:r>
      </w:smartTag>
      <w:r w:rsidRPr="00DA55CE">
        <w:t xml:space="preserve">. Якщо рівняння не вміщується в один рядок, слід переносити його після знаків рівності (=), додавання (+), віднімання (-), множення (х), ділення (: або /), причому переноситься частина починають з повтору відповідного математичного </w:t>
      </w:r>
      <w:proofErr w:type="spellStart"/>
      <w:r w:rsidRPr="00DA55CE">
        <w:t>знака</w:t>
      </w:r>
      <w:proofErr w:type="spellEnd"/>
      <w:r w:rsidRPr="00DA55CE">
        <w:t>.</w:t>
      </w:r>
    </w:p>
    <w:p w:rsidR="00456136" w:rsidRPr="00DA55CE" w:rsidRDefault="00456136" w:rsidP="009E096E">
      <w:pPr>
        <w:spacing w:line="240" w:lineRule="auto"/>
      </w:pPr>
      <w:r w:rsidRPr="00DA55CE">
        <w:t>Нумерувати слід тільки найбільш важливі для розуміння тексту формули. Для економії місця короткі однотипні формули, відокремлені від тексту відступами, можна розташовувати в один рядок. Невеликі і нескладні формули можна розташовувати прямо в тексті.</w:t>
      </w:r>
    </w:p>
    <w:p w:rsidR="00456136" w:rsidRPr="00DA55CE" w:rsidRDefault="00456136" w:rsidP="009E096E">
      <w:pPr>
        <w:spacing w:line="240" w:lineRule="auto"/>
      </w:pPr>
      <w:r w:rsidRPr="00DA55CE">
        <w:t xml:space="preserve">Дробові числа необхідно приводити у вигляді десяткових </w:t>
      </w:r>
      <w:proofErr w:type="spellStart"/>
      <w:r w:rsidRPr="00DA55CE">
        <w:t>дробів</w:t>
      </w:r>
      <w:proofErr w:type="spellEnd"/>
      <w:r w:rsidRPr="00DA55CE">
        <w:t xml:space="preserve">, за винятком розмірів у дюймах, які слід записувати 1/4 '', 1/2 '' (але не </w:t>
      </w:r>
      <w:r w:rsidRPr="00DA55CE">
        <w:rPr>
          <w:position w:val="-26"/>
        </w:rPr>
        <w:object w:dxaOrig="320" w:dyaOrig="700">
          <v:shape id="_x0000_i1028" type="#_x0000_t75" style="width:15.75pt;height:35.25pt" o:ole="">
            <v:imagedata r:id="rId24" o:title=""/>
          </v:shape>
          <o:OLEObject Type="Embed" ProgID="Equation.DSMT4" ShapeID="_x0000_i1028" DrawAspect="Content" ObjectID="_1618725219" r:id="rId25"/>
        </w:object>
      </w:r>
      <w:r w:rsidRPr="00DA55CE">
        <w:t xml:space="preserve">, </w:t>
      </w:r>
      <w:r w:rsidRPr="00DA55CE">
        <w:rPr>
          <w:position w:val="-26"/>
        </w:rPr>
        <w:object w:dxaOrig="320" w:dyaOrig="700">
          <v:shape id="_x0000_i1029" type="#_x0000_t75" style="width:15.75pt;height:35.25pt" o:ole="">
            <v:imagedata r:id="rId26" o:title=""/>
          </v:shape>
          <o:OLEObject Type="Embed" ProgID="Equation.DSMT4" ShapeID="_x0000_i1029" DrawAspect="Content" ObjectID="_1618725220" r:id="rId27"/>
        </w:object>
      </w:r>
      <w:r w:rsidRPr="00DA55CE">
        <w:t>).</w:t>
      </w:r>
    </w:p>
    <w:p w:rsidR="00456136" w:rsidRPr="00DA55CE" w:rsidRDefault="00456136" w:rsidP="009E096E">
      <w:pPr>
        <w:spacing w:line="240" w:lineRule="auto"/>
      </w:pPr>
      <w:r w:rsidRPr="00DA55CE">
        <w:lastRenderedPageBreak/>
        <w:t>Порядкові номери формул слід позначати арабськими цифрами в круглих дужках з вирівнюванням номера по правому краю сторінки, причому саму формулу необхідно розташовувати по центру сторінки. Якщо через широкої формули номер не поміщається в цьому рядку, його розташовують на наступній сходинці справа.</w:t>
      </w:r>
    </w:p>
    <w:p w:rsidR="00456136" w:rsidRPr="00DA55CE" w:rsidRDefault="00456136" w:rsidP="009E096E">
      <w:pPr>
        <w:pStyle w:val="31"/>
        <w:spacing w:line="240" w:lineRule="auto"/>
      </w:pPr>
      <w:r w:rsidRPr="00DA55CE">
        <w:t>Номер формули-дробу пишуть на рівні основної горизонтальної риски дробу (формула 6.2).</w:t>
      </w:r>
    </w:p>
    <w:p w:rsidR="00456136" w:rsidRPr="00DA55CE" w:rsidRDefault="00540126" w:rsidP="009E096E">
      <w:pPr>
        <w:spacing w:line="240" w:lineRule="auto"/>
        <w:ind w:firstLine="0"/>
        <w:jc w:val="center"/>
      </w:pPr>
      <w:r w:rsidRPr="00DA55CE">
        <w:tab/>
      </w:r>
      <w:r w:rsidRPr="00DA55CE">
        <w:tab/>
      </w:r>
      <w:r w:rsidRPr="00DA55CE">
        <w:tab/>
      </w:r>
      <w:r w:rsidRPr="00DA55CE">
        <w:tab/>
      </w:r>
      <w:r w:rsidR="00456136" w:rsidRPr="00DA55CE">
        <w:object w:dxaOrig="3460" w:dyaOrig="2079">
          <v:shape id="_x0000_i1030" type="#_x0000_t75" style="width:173.25pt;height:104.25pt" o:ole="">
            <v:imagedata r:id="rId28" o:title=""/>
          </v:shape>
          <o:OLEObject Type="Embed" ProgID="Equation.3" ShapeID="_x0000_i1030" DrawAspect="Content" ObjectID="_1618725221" r:id="rId29"/>
        </w:object>
      </w:r>
      <w:r w:rsidR="00456136" w:rsidRPr="00DA55CE">
        <w:tab/>
      </w:r>
      <w:r w:rsidR="00456136" w:rsidRPr="00DA55CE">
        <w:tab/>
      </w:r>
      <w:r w:rsidRPr="00DA55CE">
        <w:tab/>
      </w:r>
      <w:r w:rsidR="00456136" w:rsidRPr="00DA55CE">
        <w:tab/>
      </w:r>
      <w:r w:rsidR="00456136" w:rsidRPr="00DA55CE">
        <w:tab/>
        <w:t>(</w:t>
      </w:r>
      <w:r w:rsidR="00360A68" w:rsidRPr="00DA55CE">
        <w:t>6.2)</w:t>
      </w:r>
    </w:p>
    <w:p w:rsidR="00456136" w:rsidRPr="00DA55CE" w:rsidRDefault="00456136" w:rsidP="009E096E">
      <w:pPr>
        <w:spacing w:line="240" w:lineRule="auto"/>
      </w:pPr>
      <w:r w:rsidRPr="00DA55CE">
        <w:t>Формули нумеруються наскрізною нумерацією в межах розділу, наприклад, (3.2) - друга формула в третьому розділі. Номер розділу і порядковий номер формули розділяються крапкою.</w:t>
      </w:r>
    </w:p>
    <w:p w:rsidR="00456136" w:rsidRPr="00DA55CE" w:rsidRDefault="00456136" w:rsidP="009E096E">
      <w:pPr>
        <w:spacing w:line="240" w:lineRule="auto"/>
      </w:pPr>
      <w:r w:rsidRPr="00DA55CE">
        <w:t>Формули, що поміщаються в додатках, нумеруються окремою нумерацією в межах програми з додаванням перед цифрою позначення додатка, наприклад: (Г.4) - четверта формула в Додатку Г.</w:t>
      </w:r>
    </w:p>
    <w:p w:rsidR="00456136" w:rsidRPr="00DA55CE" w:rsidRDefault="00456136" w:rsidP="009E096E">
      <w:pPr>
        <w:pStyle w:val="31"/>
        <w:spacing w:line="240" w:lineRule="auto"/>
      </w:pPr>
      <w:r w:rsidRPr="00DA55CE">
        <w:t>Номер групи формул, об'єднаних фігурною дужкою, ставиться справа від вістря дужки, спрямованого в сторону номера формули (група формул 6.3).</w:t>
      </w:r>
    </w:p>
    <w:p w:rsidR="00456136" w:rsidRPr="00DA55CE" w:rsidRDefault="00647974" w:rsidP="009E096E">
      <w:pPr>
        <w:pStyle w:val="31"/>
        <w:spacing w:line="240" w:lineRule="auto"/>
        <w:ind w:firstLine="0"/>
      </w:pPr>
      <w:r>
        <w:rPr>
          <w:noProof/>
        </w:rPr>
        <w:pict>
          <v:shape id="_x0000_s1028" type="#_x0000_t75" style="position:absolute;left:0;text-align:left;margin-left:0;margin-top:8.7pt;width:278.05pt;height:307.15pt;z-index:251661312;mso-position-horizontal:center">
            <v:imagedata r:id="rId30" o:title=""/>
            <w10:wrap type="square" side="right"/>
          </v:shape>
          <o:OLEObject Type="Embed" ProgID="Equation.3" ShapeID="_x0000_s1028" DrawAspect="Content" ObjectID="_1618725222" r:id="rId31"/>
        </w:pict>
      </w:r>
    </w:p>
    <w:p w:rsidR="00456136" w:rsidRPr="00DA55CE" w:rsidRDefault="00456136" w:rsidP="009E096E">
      <w:pPr>
        <w:pStyle w:val="31"/>
        <w:spacing w:line="240" w:lineRule="auto"/>
      </w:pPr>
    </w:p>
    <w:p w:rsidR="00456136" w:rsidRPr="00DA55CE" w:rsidRDefault="00456136" w:rsidP="009E096E">
      <w:pPr>
        <w:pStyle w:val="31"/>
        <w:spacing w:line="240" w:lineRule="auto"/>
      </w:pPr>
    </w:p>
    <w:p w:rsidR="00456136" w:rsidRPr="00DA55CE" w:rsidRDefault="00456136" w:rsidP="009E096E">
      <w:pPr>
        <w:pStyle w:val="31"/>
        <w:spacing w:line="240" w:lineRule="auto"/>
      </w:pPr>
    </w:p>
    <w:p w:rsidR="00456136" w:rsidRPr="00DA55CE" w:rsidRDefault="00456136" w:rsidP="009E096E">
      <w:pPr>
        <w:pStyle w:val="31"/>
        <w:spacing w:line="240" w:lineRule="auto"/>
        <w:ind w:firstLine="0"/>
      </w:pPr>
    </w:p>
    <w:p w:rsidR="00456136" w:rsidRPr="00DA55CE" w:rsidRDefault="00456136" w:rsidP="009E096E">
      <w:pPr>
        <w:pStyle w:val="31"/>
        <w:spacing w:line="240" w:lineRule="auto"/>
      </w:pPr>
    </w:p>
    <w:p w:rsidR="00456136" w:rsidRPr="00DA55CE" w:rsidRDefault="00456136" w:rsidP="009E096E">
      <w:pPr>
        <w:pStyle w:val="31"/>
        <w:spacing w:line="240" w:lineRule="auto"/>
      </w:pPr>
    </w:p>
    <w:p w:rsidR="00456136" w:rsidRPr="00DA55CE" w:rsidRDefault="00456136" w:rsidP="009E096E">
      <w:pPr>
        <w:pStyle w:val="31"/>
        <w:spacing w:line="240" w:lineRule="auto"/>
      </w:pPr>
    </w:p>
    <w:p w:rsidR="00456136" w:rsidRPr="00DA55CE" w:rsidRDefault="00456136" w:rsidP="009E096E">
      <w:pPr>
        <w:pStyle w:val="31"/>
        <w:spacing w:line="240" w:lineRule="auto"/>
      </w:pPr>
    </w:p>
    <w:p w:rsidR="00456136" w:rsidRPr="00DA55CE" w:rsidRDefault="00540126" w:rsidP="009E096E">
      <w:pPr>
        <w:pStyle w:val="31"/>
        <w:spacing w:line="240" w:lineRule="auto"/>
      </w:pPr>
      <w:r w:rsidRPr="00DA55CE">
        <w:tab/>
      </w:r>
      <w:r w:rsidRPr="00DA55CE">
        <w:tab/>
      </w:r>
      <w:r w:rsidR="00456136" w:rsidRPr="00DA55CE">
        <w:t>(6.3)</w:t>
      </w:r>
    </w:p>
    <w:p w:rsidR="00456136" w:rsidRPr="00DA55CE" w:rsidRDefault="00456136" w:rsidP="009E096E">
      <w:pPr>
        <w:pStyle w:val="31"/>
        <w:spacing w:line="240" w:lineRule="auto"/>
      </w:pPr>
    </w:p>
    <w:p w:rsidR="00456136" w:rsidRPr="00DA55CE" w:rsidRDefault="00456136" w:rsidP="009E096E">
      <w:pPr>
        <w:pStyle w:val="31"/>
        <w:spacing w:line="240" w:lineRule="auto"/>
      </w:pPr>
    </w:p>
    <w:p w:rsidR="00456136" w:rsidRPr="00DA55CE" w:rsidRDefault="00456136" w:rsidP="009E096E">
      <w:pPr>
        <w:pStyle w:val="31"/>
        <w:spacing w:line="240" w:lineRule="auto"/>
      </w:pPr>
    </w:p>
    <w:p w:rsidR="00F769E1" w:rsidRDefault="00F769E1" w:rsidP="009E096E">
      <w:pPr>
        <w:pStyle w:val="31"/>
        <w:spacing w:line="240" w:lineRule="auto"/>
      </w:pPr>
    </w:p>
    <w:p w:rsidR="00F769E1" w:rsidRDefault="00F769E1" w:rsidP="009E096E">
      <w:pPr>
        <w:pStyle w:val="31"/>
        <w:spacing w:line="240" w:lineRule="auto"/>
      </w:pPr>
    </w:p>
    <w:p w:rsidR="00F769E1" w:rsidRDefault="00F769E1" w:rsidP="009E096E">
      <w:pPr>
        <w:pStyle w:val="31"/>
        <w:spacing w:line="240" w:lineRule="auto"/>
      </w:pPr>
    </w:p>
    <w:p w:rsidR="00F769E1" w:rsidRDefault="00F769E1" w:rsidP="009E096E">
      <w:pPr>
        <w:pStyle w:val="31"/>
        <w:spacing w:line="240" w:lineRule="auto"/>
      </w:pPr>
    </w:p>
    <w:p w:rsidR="00F769E1" w:rsidRDefault="00F769E1" w:rsidP="009E096E">
      <w:pPr>
        <w:pStyle w:val="31"/>
        <w:spacing w:line="240" w:lineRule="auto"/>
      </w:pPr>
    </w:p>
    <w:p w:rsidR="00F769E1" w:rsidRDefault="00F769E1" w:rsidP="009E096E">
      <w:pPr>
        <w:pStyle w:val="31"/>
        <w:spacing w:line="240" w:lineRule="auto"/>
      </w:pPr>
    </w:p>
    <w:p w:rsidR="00F769E1" w:rsidRDefault="00F769E1" w:rsidP="009E096E">
      <w:pPr>
        <w:pStyle w:val="31"/>
        <w:spacing w:line="240" w:lineRule="auto"/>
      </w:pPr>
    </w:p>
    <w:p w:rsidR="00456136" w:rsidRPr="00DA55CE" w:rsidRDefault="00456136" w:rsidP="009E096E">
      <w:pPr>
        <w:pStyle w:val="31"/>
        <w:spacing w:line="240" w:lineRule="auto"/>
      </w:pPr>
      <w:r w:rsidRPr="00DA55CE">
        <w:lastRenderedPageBreak/>
        <w:t>Загальне правило пунктуації в тексті з формулами таке: формула входить до речення як його рівноправний елемент. Тому в кінці формул і в тексті перед ними розділові знаки пунктуації ставлять відповідно до правил пунктуації. Двокрапка перед формулами ставлять лише у випадках, якщо в тексті перед формулою є узагальнююче слово або його можна умовно вставити в речення (наприклад, «а саме»), а також якщо цього вимагає структура пропозиції, що передує формулі.</w:t>
      </w:r>
    </w:p>
    <w:p w:rsidR="00456136" w:rsidRPr="00DA55CE" w:rsidRDefault="00456136" w:rsidP="009E096E">
      <w:pPr>
        <w:pStyle w:val="31"/>
        <w:spacing w:line="240" w:lineRule="auto"/>
      </w:pPr>
      <w:r w:rsidRPr="00DA55CE">
        <w:t>Формули, що йдуть один за одним, можуть наділяти комою або крапкою з комою, що ставлять відразу після формули перед її порядковим номером. Розділові знаки між формулами, об'єднаними фігурною дужкою, ставляться усередині дужки. Після громіздких виразів (наприклад, визначників, матриць) допускається розділові знаки не ставити.</w:t>
      </w:r>
    </w:p>
    <w:p w:rsidR="00456136" w:rsidRPr="00DA55CE" w:rsidRDefault="00456136" w:rsidP="009E096E">
      <w:pPr>
        <w:spacing w:line="240" w:lineRule="auto"/>
      </w:pPr>
      <w:r w:rsidRPr="00DA55CE">
        <w:t>У формулах як символи фізичних величин слід застосовувати позначення, встановлені відповідними стандартами, як одиниці виміру - систему СІ.</w:t>
      </w:r>
    </w:p>
    <w:p w:rsidR="00540126" w:rsidRPr="00DA55CE" w:rsidRDefault="00540126" w:rsidP="0032332D">
      <w:pPr>
        <w:spacing w:line="240" w:lineRule="auto"/>
      </w:pPr>
    </w:p>
    <w:p w:rsidR="00456136" w:rsidRPr="00DA55CE" w:rsidRDefault="00540126" w:rsidP="0032332D">
      <w:pPr>
        <w:pStyle w:val="1"/>
        <w:spacing w:after="0" w:line="240" w:lineRule="auto"/>
        <w:ind w:firstLine="0"/>
      </w:pPr>
      <w:r w:rsidRPr="00DA55CE">
        <w:t>7 ПОСИЛАННЯ</w:t>
      </w:r>
    </w:p>
    <w:p w:rsidR="00540126" w:rsidRPr="00DA55CE" w:rsidRDefault="00540126" w:rsidP="0032332D">
      <w:pPr>
        <w:spacing w:line="240" w:lineRule="auto"/>
        <w:rPr>
          <w:caps/>
        </w:rPr>
      </w:pPr>
    </w:p>
    <w:p w:rsidR="00456136" w:rsidRPr="00DA55CE" w:rsidRDefault="00456136" w:rsidP="009E096E">
      <w:pPr>
        <w:spacing w:line="240" w:lineRule="auto"/>
      </w:pPr>
      <w:r w:rsidRPr="00DA55CE">
        <w:t>Посилання на зовнішні літературні джерела в тексті роботи слід вказувати у вигляді арабських цифр, відповідних порядкових номерів цих джерел у списку використаної літератури і вкладених у квадратні дужки, наприклад: «в роботах [4-7] ...». Допускається наводити посилання на джерела у виносках, при цьому оформлення посилань повинно відповідати бібліографічному опису джерел в переліку посилань із зазначенням їх порядкового номера.</w:t>
      </w:r>
    </w:p>
    <w:p w:rsidR="00456136" w:rsidRPr="00DA55CE" w:rsidRDefault="00456136" w:rsidP="009E096E">
      <w:pPr>
        <w:spacing w:line="240" w:lineRule="auto"/>
      </w:pPr>
      <w:r w:rsidRPr="00DA55CE">
        <w:t xml:space="preserve">При посиланнях на власну (дану) роботу, тобто на її конкретні розділи, підрозділи, пункти, підпункти, ілюстрації, таблиці, формули, рівняння, додатки, слід обов'язково вказувати номери структурних елементів документа і писати: «в розділі 4.2 ...», « дивись 2.1 ... »,« по 3.3.4 ... »,« відповідно до 4.5.1 ... »,« на </w:t>
      </w:r>
      <w:r w:rsidR="0032332D">
        <w:t>рисун</w:t>
      </w:r>
      <w:r w:rsidRPr="00DA55CE">
        <w:t>ку 1.3 ... »,« в таблиці 4.2 ... »,« (див. таблицю 5.1) ... »,« по формулі (4.3) ... »,« в рівняннях (2.13) - (2.17) ... »,« в Додатку Б ... ».</w:t>
      </w:r>
    </w:p>
    <w:p w:rsidR="00456136" w:rsidRPr="00DA55CE" w:rsidRDefault="00456136" w:rsidP="009E096E">
      <w:pPr>
        <w:spacing w:line="240" w:lineRule="auto"/>
      </w:pPr>
      <w:r w:rsidRPr="00DA55CE">
        <w:t>Бібліографічні посилання обов'язкові при цитуванні або аналізі текстового і цифрового матеріалу, первинних джерел за темою роботи, а також при необхідності відсилання (без цитування тексту) до іншого виданню.</w:t>
      </w:r>
    </w:p>
    <w:p w:rsidR="00456136" w:rsidRPr="00DA55CE" w:rsidRDefault="00456136" w:rsidP="009E096E">
      <w:pPr>
        <w:spacing w:line="240" w:lineRule="auto"/>
      </w:pPr>
      <w:r w:rsidRPr="00DA55CE">
        <w:t>Посилання бувають:</w:t>
      </w:r>
    </w:p>
    <w:p w:rsidR="00456136" w:rsidRPr="00DA55CE" w:rsidRDefault="00540126" w:rsidP="009E096E">
      <w:pPr>
        <w:pStyle w:val="af9"/>
        <w:numPr>
          <w:ilvl w:val="0"/>
          <w:numId w:val="1"/>
        </w:numPr>
        <w:spacing w:line="240" w:lineRule="auto"/>
      </w:pPr>
      <w:r w:rsidRPr="00DA55CE">
        <w:t>внутрішньо текстові</w:t>
      </w:r>
      <w:r w:rsidR="00456136" w:rsidRPr="00DA55CE">
        <w:t>;</w:t>
      </w:r>
    </w:p>
    <w:p w:rsidR="00456136" w:rsidRPr="00DA55CE" w:rsidRDefault="00456136" w:rsidP="009E096E">
      <w:pPr>
        <w:pStyle w:val="af9"/>
        <w:numPr>
          <w:ilvl w:val="0"/>
          <w:numId w:val="1"/>
        </w:numPr>
        <w:spacing w:line="240" w:lineRule="auto"/>
      </w:pPr>
      <w:r w:rsidRPr="00DA55CE">
        <w:t>підрядкові;</w:t>
      </w:r>
    </w:p>
    <w:p w:rsidR="00456136" w:rsidRPr="00DA55CE" w:rsidRDefault="00540126" w:rsidP="009E096E">
      <w:pPr>
        <w:pStyle w:val="af9"/>
        <w:numPr>
          <w:ilvl w:val="0"/>
          <w:numId w:val="1"/>
        </w:numPr>
        <w:spacing w:line="240" w:lineRule="auto"/>
      </w:pPr>
      <w:proofErr w:type="spellStart"/>
      <w:r w:rsidRPr="00DA55CE">
        <w:t>затекстові</w:t>
      </w:r>
      <w:proofErr w:type="spellEnd"/>
      <w:r w:rsidR="00456136" w:rsidRPr="00DA55CE">
        <w:t>.</w:t>
      </w:r>
    </w:p>
    <w:p w:rsidR="00456136" w:rsidRPr="00DA55CE" w:rsidRDefault="00540126" w:rsidP="009E096E">
      <w:pPr>
        <w:spacing w:line="240" w:lineRule="auto"/>
      </w:pPr>
      <w:r w:rsidRPr="00DA55CE">
        <w:rPr>
          <w:b/>
          <w:bCs/>
        </w:rPr>
        <w:t>Внутрішньо текстові</w:t>
      </w:r>
      <w:r w:rsidR="00456136" w:rsidRPr="00DA55CE">
        <w:t xml:space="preserve"> посилання розміщуються безпосередньо після тексту, до якого відносяться, наприклад:</w:t>
      </w:r>
    </w:p>
    <w:p w:rsidR="00456136" w:rsidRPr="00DA55CE" w:rsidRDefault="00456136" w:rsidP="009E096E">
      <w:pPr>
        <w:pStyle w:val="31"/>
        <w:spacing w:line="240" w:lineRule="auto"/>
      </w:pPr>
      <w:r w:rsidRPr="00DA55CE">
        <w:t xml:space="preserve">«Головний соціологічна праця Ю. </w:t>
      </w:r>
      <w:proofErr w:type="spellStart"/>
      <w:r w:rsidRPr="00DA55CE">
        <w:t>Делевского</w:t>
      </w:r>
      <w:proofErr w:type="spellEnd"/>
      <w:r w:rsidRPr="00DA55CE">
        <w:t xml:space="preserve">« Соціальні </w:t>
      </w:r>
      <w:proofErr w:type="spellStart"/>
      <w:r w:rsidRPr="00DA55CE">
        <w:t>антагонізми</w:t>
      </w:r>
      <w:proofErr w:type="spellEnd"/>
      <w:r w:rsidRPr="00DA55CE">
        <w:t xml:space="preserve"> і класова боротьба в історії »(СПб .: Тип. Т-ва« Громадська користь », 1910) був систематичне і вчене дослідження всяких </w:t>
      </w:r>
      <w:proofErr w:type="spellStart"/>
      <w:r w:rsidRPr="00DA55CE">
        <w:t>антагонізмів</w:t>
      </w:r>
      <w:proofErr w:type="spellEnd"/>
      <w:r w:rsidRPr="00DA55CE">
        <w:t xml:space="preserve"> і всякої боротьби, які тільки ні зустрічаються в дійсності , тобто в мертвої або живої природи, в </w:t>
      </w:r>
      <w:r w:rsidRPr="00DA55CE">
        <w:lastRenderedPageBreak/>
        <w:t>людських чи товариства і в їх історії, з переважанням в книзі, звичайно, цієї третьої теми ».</w:t>
      </w:r>
    </w:p>
    <w:p w:rsidR="00456136" w:rsidRPr="00DA55CE" w:rsidRDefault="00540126" w:rsidP="009E096E">
      <w:pPr>
        <w:spacing w:line="240" w:lineRule="auto"/>
      </w:pPr>
      <w:r w:rsidRPr="00DA55CE">
        <w:rPr>
          <w:b/>
          <w:bCs/>
        </w:rPr>
        <w:t>П</w:t>
      </w:r>
      <w:r w:rsidR="00456136" w:rsidRPr="00DA55CE">
        <w:rPr>
          <w:b/>
          <w:bCs/>
        </w:rPr>
        <w:t>ідрядкові</w:t>
      </w:r>
      <w:r w:rsidR="00456136" w:rsidRPr="00DA55CE">
        <w:t xml:space="preserve"> посилання розміщуються внизу сторінки.</w:t>
      </w:r>
    </w:p>
    <w:p w:rsidR="00456136" w:rsidRPr="00DA55CE" w:rsidRDefault="00456136" w:rsidP="009E096E">
      <w:pPr>
        <w:pStyle w:val="31"/>
        <w:spacing w:line="240" w:lineRule="auto"/>
      </w:pPr>
      <w:r w:rsidRPr="00DA55CE">
        <w:t>У тексті:</w:t>
      </w:r>
    </w:p>
    <w:p w:rsidR="00456136" w:rsidRPr="00DA55CE" w:rsidRDefault="00456136" w:rsidP="009E096E">
      <w:pPr>
        <w:spacing w:line="240" w:lineRule="auto"/>
      </w:pPr>
      <w:r w:rsidRPr="00DA55CE">
        <w:t>«... Дослідники вважають, що« певна ступінь аномії необхідна для максимальної свободи в суспільстві: в разі надмірного затвердіння норм індивідуальна свобода обмежена »1».</w:t>
      </w:r>
    </w:p>
    <w:p w:rsidR="00456136" w:rsidRPr="00DA55CE" w:rsidRDefault="00456136" w:rsidP="009E096E">
      <w:pPr>
        <w:pStyle w:val="31"/>
        <w:spacing w:line="240" w:lineRule="auto"/>
      </w:pPr>
      <w:r w:rsidRPr="00DA55CE">
        <w:t>В підрядник:</w:t>
      </w:r>
    </w:p>
    <w:p w:rsidR="00456136" w:rsidRPr="00DA55CE" w:rsidRDefault="00456136" w:rsidP="009E096E">
      <w:pPr>
        <w:spacing w:line="240" w:lineRule="auto"/>
      </w:pPr>
      <w:r w:rsidRPr="00DA55CE">
        <w:t>______________</w:t>
      </w:r>
    </w:p>
    <w:p w:rsidR="00456136" w:rsidRPr="00DA55CE" w:rsidRDefault="00456136" w:rsidP="009E096E">
      <w:pPr>
        <w:spacing w:line="240" w:lineRule="auto"/>
        <w:rPr>
          <w:sz w:val="24"/>
          <w:szCs w:val="24"/>
        </w:rPr>
      </w:pPr>
      <w:r w:rsidRPr="00DA55CE">
        <w:rPr>
          <w:vertAlign w:val="superscript"/>
        </w:rPr>
        <w:t>1</w:t>
      </w:r>
      <w:r w:rsidR="00540126" w:rsidRPr="00DA55CE">
        <w:rPr>
          <w:vertAlign w:val="superscript"/>
        </w:rPr>
        <w:t xml:space="preserve"> </w:t>
      </w:r>
      <w:proofErr w:type="spellStart"/>
      <w:r w:rsidRPr="00DA55CE">
        <w:rPr>
          <w:sz w:val="24"/>
          <w:szCs w:val="24"/>
        </w:rPr>
        <w:t>Феофанов</w:t>
      </w:r>
      <w:proofErr w:type="spellEnd"/>
      <w:r w:rsidRPr="00DA55CE">
        <w:rPr>
          <w:sz w:val="24"/>
          <w:szCs w:val="24"/>
        </w:rPr>
        <w:t xml:space="preserve"> К.А. Соціальна аномія: огляд підходів американської соціології // Соціологічні дослідження. - 1992. - № 5. - С. 91.</w:t>
      </w:r>
    </w:p>
    <w:p w:rsidR="00456136" w:rsidRPr="00DA55CE" w:rsidRDefault="00456136" w:rsidP="009E096E">
      <w:pPr>
        <w:spacing w:line="240" w:lineRule="auto"/>
      </w:pPr>
      <w:r w:rsidRPr="00DA55CE">
        <w:rPr>
          <w:sz w:val="24"/>
          <w:szCs w:val="24"/>
        </w:rPr>
        <w:t xml:space="preserve">При використанні </w:t>
      </w:r>
      <w:proofErr w:type="spellStart"/>
      <w:r w:rsidRPr="00DA55CE">
        <w:rPr>
          <w:sz w:val="24"/>
          <w:szCs w:val="24"/>
        </w:rPr>
        <w:t>внутрітекстових</w:t>
      </w:r>
      <w:proofErr w:type="spellEnd"/>
      <w:r w:rsidRPr="00DA55CE">
        <w:rPr>
          <w:sz w:val="24"/>
          <w:szCs w:val="24"/>
        </w:rPr>
        <w:t xml:space="preserve"> і підрядкових бібліографічних посилань наведені джерела все одно підлягають внесенню до переліку посилань в кінці основного тексту.</w:t>
      </w:r>
    </w:p>
    <w:p w:rsidR="00540126" w:rsidRPr="00DA55CE" w:rsidRDefault="00540126" w:rsidP="009E096E">
      <w:pPr>
        <w:spacing w:line="240" w:lineRule="auto"/>
        <w:rPr>
          <w:b/>
          <w:bCs/>
        </w:rPr>
      </w:pPr>
    </w:p>
    <w:p w:rsidR="00456136" w:rsidRPr="00DA55CE" w:rsidRDefault="00540126" w:rsidP="009E096E">
      <w:pPr>
        <w:spacing w:line="240" w:lineRule="auto"/>
      </w:pPr>
      <w:proofErr w:type="spellStart"/>
      <w:r w:rsidRPr="00F769E1">
        <w:rPr>
          <w:b/>
          <w:bCs/>
        </w:rPr>
        <w:t>Затекстові</w:t>
      </w:r>
      <w:proofErr w:type="spellEnd"/>
      <w:r w:rsidRPr="00F769E1">
        <w:rPr>
          <w:b/>
          <w:bCs/>
        </w:rPr>
        <w:t xml:space="preserve"> </w:t>
      </w:r>
      <w:r w:rsidR="00456136" w:rsidRPr="00F769E1">
        <w:t>п</w:t>
      </w:r>
      <w:r w:rsidR="00456136" w:rsidRPr="00DA55CE">
        <w:t>осилання розміщуються після основного тексту і в сукупності представляють собою список використаної літератури. При нумераційного побудові списку відсилання є порядковий номер бібліографічного опису, укладений у квадратні дужки.</w:t>
      </w:r>
    </w:p>
    <w:p w:rsidR="00456136" w:rsidRPr="00DA55CE" w:rsidRDefault="00456136" w:rsidP="009E096E">
      <w:pPr>
        <w:spacing w:line="240" w:lineRule="auto"/>
      </w:pPr>
      <w:r w:rsidRPr="00DA55CE">
        <w:t>У тексті:</w:t>
      </w:r>
    </w:p>
    <w:p w:rsidR="00456136" w:rsidRPr="00DA55CE" w:rsidRDefault="00456136" w:rsidP="009E096E">
      <w:pPr>
        <w:spacing w:line="240" w:lineRule="auto"/>
      </w:pPr>
      <w:r w:rsidRPr="00DA55CE">
        <w:t xml:space="preserve">«Розглядаючи механізм утворення релігійних уявлень, </w:t>
      </w:r>
      <w:proofErr w:type="spellStart"/>
      <w:r w:rsidRPr="00DA55CE">
        <w:t>Бергер</w:t>
      </w:r>
      <w:proofErr w:type="spellEnd"/>
      <w:r w:rsidRPr="00DA55CE">
        <w:t xml:space="preserve"> зачіпає проблему відчуження, по-своєму модифікуючи поняття Маркса. Відчуженням він називає «процес, в ході якого втрачається діалектичний зв'язок між індивідом і світом» [8, с. 85], коли створений людиною соціокультурний світ сприймається ним як чужої і незрозумілої об'єктивної фактичності, і людина з творця світу перетворюється в його продукт ».</w:t>
      </w:r>
    </w:p>
    <w:p w:rsidR="00456136" w:rsidRPr="00DA55CE" w:rsidRDefault="00456136" w:rsidP="009E096E">
      <w:pPr>
        <w:pStyle w:val="31"/>
        <w:spacing w:line="240" w:lineRule="auto"/>
      </w:pPr>
    </w:p>
    <w:p w:rsidR="00456136" w:rsidRPr="00DA55CE" w:rsidRDefault="00456136" w:rsidP="009E096E">
      <w:pPr>
        <w:spacing w:line="240" w:lineRule="auto"/>
      </w:pPr>
      <w:r w:rsidRPr="00DA55CE">
        <w:t xml:space="preserve">«8. </w:t>
      </w:r>
      <w:proofErr w:type="spellStart"/>
      <w:r w:rsidRPr="00DA55CE">
        <w:t>Berger</w:t>
      </w:r>
      <w:proofErr w:type="spellEnd"/>
      <w:r w:rsidRPr="00DA55CE">
        <w:t xml:space="preserve"> P. </w:t>
      </w:r>
      <w:proofErr w:type="spellStart"/>
      <w:r w:rsidRPr="00DA55CE">
        <w:t>The</w:t>
      </w:r>
      <w:proofErr w:type="spellEnd"/>
      <w:r w:rsidRPr="00DA55CE">
        <w:t xml:space="preserve"> </w:t>
      </w:r>
      <w:proofErr w:type="spellStart"/>
      <w:r w:rsidRPr="00DA55CE">
        <w:t>sacred</w:t>
      </w:r>
      <w:proofErr w:type="spellEnd"/>
      <w:r w:rsidRPr="00DA55CE">
        <w:t xml:space="preserve"> </w:t>
      </w:r>
      <w:proofErr w:type="spellStart"/>
      <w:r w:rsidRPr="00DA55CE">
        <w:t>capony</w:t>
      </w:r>
      <w:proofErr w:type="spellEnd"/>
      <w:r w:rsidRPr="00DA55CE">
        <w:t xml:space="preserve">: </w:t>
      </w:r>
      <w:proofErr w:type="spellStart"/>
      <w:r w:rsidRPr="00DA55CE">
        <w:t>elements</w:t>
      </w:r>
      <w:proofErr w:type="spellEnd"/>
      <w:r w:rsidRPr="00DA55CE">
        <w:t xml:space="preserve"> </w:t>
      </w:r>
      <w:proofErr w:type="spellStart"/>
      <w:r w:rsidRPr="00DA55CE">
        <w:t>of</w:t>
      </w:r>
      <w:proofErr w:type="spellEnd"/>
      <w:r w:rsidRPr="00DA55CE">
        <w:t xml:space="preserve"> a </w:t>
      </w:r>
      <w:proofErr w:type="spellStart"/>
      <w:r w:rsidRPr="00DA55CE">
        <w:t>sociological</w:t>
      </w:r>
      <w:proofErr w:type="spellEnd"/>
      <w:r w:rsidRPr="00DA55CE">
        <w:t xml:space="preserve"> </w:t>
      </w:r>
      <w:proofErr w:type="spellStart"/>
      <w:r w:rsidRPr="00DA55CE">
        <w:t>theory</w:t>
      </w:r>
      <w:proofErr w:type="spellEnd"/>
      <w:r w:rsidRPr="00DA55CE">
        <w:t xml:space="preserve"> </w:t>
      </w:r>
      <w:proofErr w:type="spellStart"/>
      <w:r w:rsidRPr="00DA55CE">
        <w:t>of</w:t>
      </w:r>
      <w:proofErr w:type="spellEnd"/>
      <w:r w:rsidRPr="00DA55CE">
        <w:t xml:space="preserve"> </w:t>
      </w:r>
      <w:proofErr w:type="spellStart"/>
      <w:r w:rsidRPr="00DA55CE">
        <w:t>religion</w:t>
      </w:r>
      <w:proofErr w:type="spellEnd"/>
      <w:r w:rsidRPr="00DA55CE">
        <w:t>. - NY, 1967 ».</w:t>
      </w:r>
    </w:p>
    <w:p w:rsidR="00A07202" w:rsidRPr="00DA55CE" w:rsidRDefault="00A07202" w:rsidP="009E096E">
      <w:pPr>
        <w:spacing w:line="240" w:lineRule="auto"/>
      </w:pPr>
    </w:p>
    <w:p w:rsidR="00456136" w:rsidRPr="00DA55CE" w:rsidRDefault="00A07202" w:rsidP="009E096E">
      <w:pPr>
        <w:pStyle w:val="1"/>
        <w:spacing w:line="240" w:lineRule="auto"/>
        <w:ind w:firstLine="0"/>
      </w:pPr>
      <w:r w:rsidRPr="00DA55CE">
        <w:t>8 ДОДАТКИ</w:t>
      </w:r>
    </w:p>
    <w:p w:rsidR="00A07202" w:rsidRPr="00DA55CE" w:rsidRDefault="00A07202" w:rsidP="009E096E">
      <w:pPr>
        <w:spacing w:line="240" w:lineRule="auto"/>
      </w:pPr>
    </w:p>
    <w:p w:rsidR="00456136" w:rsidRPr="00DA55CE" w:rsidRDefault="00456136" w:rsidP="009E096E">
      <w:pPr>
        <w:spacing w:line="240" w:lineRule="auto"/>
      </w:pPr>
      <w:r w:rsidRPr="00DA55CE">
        <w:t xml:space="preserve">Додатки оформляють як продовження роботи на наступних її сторінках або у вигляді окремої частини (книги), розміщуючи їх у порядку появи посилань у тексті документа на аркушах формату А4. Допускається оформляти додатки на аркушах більшого формату, які відповідають </w:t>
      </w:r>
      <w:proofErr w:type="spellStart"/>
      <w:r w:rsidRPr="00DA55CE">
        <w:t>ГОСТу</w:t>
      </w:r>
      <w:proofErr w:type="spellEnd"/>
      <w:r w:rsidRPr="00DA55CE">
        <w:t>.</w:t>
      </w:r>
    </w:p>
    <w:p w:rsidR="00456136" w:rsidRPr="00DA55CE" w:rsidRDefault="00456136" w:rsidP="009E096E">
      <w:pPr>
        <w:spacing w:line="240" w:lineRule="auto"/>
      </w:pPr>
      <w:r w:rsidRPr="00DA55CE">
        <w:t>Якщо додатки оформлюють на наступних сторінках документа, то кожний такий додаток повинен починатися з нової сторінки. Додаток повинен мати заголовок, надрукований угорі малими літерами з великої літери симетрично до тексту сторінки. Посередині рядка над заголовком жирними прописними літерами курсивом друкується слово «Додаток ...» і велика літера, яка його позначає.</w:t>
      </w:r>
    </w:p>
    <w:p w:rsidR="00456136" w:rsidRPr="00DA55CE" w:rsidRDefault="00456136" w:rsidP="009E096E">
      <w:pPr>
        <w:spacing w:line="240" w:lineRule="auto"/>
      </w:pPr>
      <w:r w:rsidRPr="00DA55CE">
        <w:t xml:space="preserve">Додатки слід позначати послідовно великими літерами українського </w:t>
      </w:r>
      <w:r w:rsidRPr="00DA55CE">
        <w:lastRenderedPageBreak/>
        <w:t xml:space="preserve">алфавіту, починаючи з A, за винятком букв Е, З, Й, О, Ч, Ь, И, виданню (при оформленні документів на українській мові - за винятком Ґ, Є, З, І, Ї, Й, О, Ч, Ь). Наприклад - додаток А, додаток Б і </w:t>
      </w:r>
      <w:proofErr w:type="spellStart"/>
      <w:r w:rsidRPr="00DA55CE">
        <w:t>т.д</w:t>
      </w:r>
      <w:proofErr w:type="spellEnd"/>
      <w:r w:rsidRPr="00DA55CE">
        <w:t>. Один додаток позначається як «Додаток А».</w:t>
      </w:r>
    </w:p>
    <w:p w:rsidR="00456136" w:rsidRPr="00DA55CE" w:rsidRDefault="00456136" w:rsidP="009E096E">
      <w:pPr>
        <w:spacing w:line="240" w:lineRule="auto"/>
      </w:pPr>
      <w:r w:rsidRPr="00DA55CE">
        <w:t>При оформленні додатків окремою частиною (книгою) на титульному аркуші під назвою цієї частини (книги) друкують жирними прописними літерами курсивом слово «ДОДАТКИ».</w:t>
      </w:r>
    </w:p>
    <w:p w:rsidR="00456136" w:rsidRPr="00DA55CE" w:rsidRDefault="00456136" w:rsidP="009E096E">
      <w:pPr>
        <w:spacing w:line="240" w:lineRule="auto"/>
      </w:pPr>
      <w:r w:rsidRPr="00DA55CE">
        <w:t>Текст кожного додатка за необхідності може складатися з розділів і підрозділів, які нумерують у межах кожного додатка. У цьому випадку перед кожним номером ставлять позначення додатка (літеру) і крапку, наприклад: А.2 - другий розділ додатка А; В.3.1 - перший підрозділ третього розділу Програми В.</w:t>
      </w:r>
    </w:p>
    <w:p w:rsidR="00456136" w:rsidRPr="00DA55CE" w:rsidRDefault="00456136" w:rsidP="009E096E">
      <w:pPr>
        <w:spacing w:line="240" w:lineRule="auto"/>
      </w:pPr>
      <w:r w:rsidRPr="00DA55CE">
        <w:t xml:space="preserve">Ілюстрації, таблиці і формули, які розміщені в додатках, нумерують у межах кожного додатка, наприклад: </w:t>
      </w:r>
      <w:r w:rsidR="0032332D">
        <w:t>Рисунок</w:t>
      </w:r>
      <w:r w:rsidRPr="00DA55CE">
        <w:t xml:space="preserve"> Д.1.2 - другий рисунок першого розділу Програми Д; формула (А.1) - перша формула Додатка А.</w:t>
      </w:r>
    </w:p>
    <w:p w:rsidR="00456136" w:rsidRPr="00DA55CE" w:rsidRDefault="00456136" w:rsidP="009E096E">
      <w:pPr>
        <w:spacing w:line="240" w:lineRule="auto"/>
      </w:pPr>
      <w:r w:rsidRPr="00DA55CE">
        <w:t>Всі додатки повинні бути обов'язково перераховані в змісті основного документа.</w:t>
      </w:r>
    </w:p>
    <w:p w:rsidR="00456136" w:rsidRPr="00DA55CE" w:rsidRDefault="00A07202" w:rsidP="009E096E">
      <w:pPr>
        <w:pStyle w:val="1"/>
        <w:spacing w:line="240" w:lineRule="auto"/>
        <w:ind w:firstLine="0"/>
      </w:pPr>
      <w:r w:rsidRPr="00DA55CE">
        <w:t>9 ПЕРЕРАХУВАННЯ</w:t>
      </w:r>
    </w:p>
    <w:p w:rsidR="00A07202" w:rsidRPr="00DA55CE" w:rsidRDefault="00A07202" w:rsidP="009E096E">
      <w:pPr>
        <w:spacing w:line="240" w:lineRule="auto"/>
      </w:pPr>
    </w:p>
    <w:p w:rsidR="00456136" w:rsidRPr="00DA55CE" w:rsidRDefault="00456136" w:rsidP="009E096E">
      <w:pPr>
        <w:spacing w:line="240" w:lineRule="auto"/>
      </w:pPr>
      <w:r w:rsidRPr="00DA55CE">
        <w:t>Перерахування при необхідності можуть бути приведені всередині пунктів або підпунктів. Перед переліком ставлять двокрапку.</w:t>
      </w:r>
    </w:p>
    <w:p w:rsidR="00456136" w:rsidRPr="00DA55CE" w:rsidRDefault="00456136" w:rsidP="009E096E">
      <w:pPr>
        <w:pStyle w:val="22"/>
        <w:spacing w:line="240" w:lineRule="auto"/>
      </w:pPr>
      <w:r w:rsidRPr="00DA55CE">
        <w:t>Перед кожною позицією переліку слід ставити арабську цифру з дужкою (перший рівень деталізації).</w:t>
      </w:r>
    </w:p>
    <w:p w:rsidR="00456136" w:rsidRPr="00DA55CE" w:rsidRDefault="00456136" w:rsidP="009E096E">
      <w:pPr>
        <w:spacing w:line="240" w:lineRule="auto"/>
      </w:pPr>
      <w:r w:rsidRPr="00DA55CE">
        <w:t>Для подальшої деталізації переліку слід використовувати малі літери російського або українського алфавіту з дужкою або без нумерації - тире (другий рівень деталізації).</w:t>
      </w:r>
    </w:p>
    <w:p w:rsidR="00456136" w:rsidRPr="00DA55CE" w:rsidRDefault="00A07202" w:rsidP="009E096E">
      <w:pPr>
        <w:spacing w:line="240" w:lineRule="auto"/>
      </w:pPr>
      <w:r w:rsidRPr="00DA55CE">
        <w:t>П</w:t>
      </w:r>
      <w:r w:rsidR="00456136" w:rsidRPr="00DA55CE">
        <w:t>риклад:</w:t>
      </w:r>
    </w:p>
    <w:p w:rsidR="00456136" w:rsidRPr="00DA55CE" w:rsidRDefault="00456136" w:rsidP="009E096E">
      <w:pPr>
        <w:spacing w:line="240" w:lineRule="auto"/>
      </w:pPr>
      <w:r w:rsidRPr="00DA55CE">
        <w:t>1) гідромеханічні процеси;</w:t>
      </w:r>
    </w:p>
    <w:p w:rsidR="00456136" w:rsidRPr="00DA55CE" w:rsidRDefault="00456136" w:rsidP="009E096E">
      <w:pPr>
        <w:spacing w:line="240" w:lineRule="auto"/>
      </w:pPr>
      <w:r w:rsidRPr="00DA55CE">
        <w:t>2) теплові процеси:</w:t>
      </w:r>
    </w:p>
    <w:p w:rsidR="00456136" w:rsidRPr="00DA55CE" w:rsidRDefault="00456136" w:rsidP="009E096E">
      <w:pPr>
        <w:spacing w:line="240" w:lineRule="auto"/>
        <w:ind w:firstLine="1418"/>
      </w:pPr>
      <w:r w:rsidRPr="00DA55CE">
        <w:t>а) нагрівання;</w:t>
      </w:r>
    </w:p>
    <w:p w:rsidR="00456136" w:rsidRPr="00DA55CE" w:rsidRDefault="00456136" w:rsidP="009E096E">
      <w:pPr>
        <w:spacing w:line="240" w:lineRule="auto"/>
        <w:ind w:firstLine="1418"/>
      </w:pPr>
      <w:r w:rsidRPr="00DA55CE">
        <w:t>б) випарювання;</w:t>
      </w:r>
    </w:p>
    <w:p w:rsidR="00456136" w:rsidRPr="00DA55CE" w:rsidRDefault="00456136" w:rsidP="009E096E">
      <w:pPr>
        <w:spacing w:line="240" w:lineRule="auto"/>
        <w:ind w:firstLine="1418"/>
      </w:pPr>
      <w:r w:rsidRPr="00DA55CE">
        <w:t>в) охолодження;</w:t>
      </w:r>
    </w:p>
    <w:p w:rsidR="00456136" w:rsidRPr="00DA55CE" w:rsidRDefault="00456136" w:rsidP="009E096E">
      <w:pPr>
        <w:spacing w:line="240" w:lineRule="auto"/>
        <w:ind w:firstLine="1418"/>
      </w:pPr>
      <w:r w:rsidRPr="00DA55CE">
        <w:t>г) конденсація;</w:t>
      </w:r>
    </w:p>
    <w:p w:rsidR="00456136" w:rsidRPr="00DA55CE" w:rsidRDefault="00456136" w:rsidP="009E096E">
      <w:pPr>
        <w:spacing w:line="240" w:lineRule="auto"/>
      </w:pPr>
      <w:r w:rsidRPr="00DA55CE">
        <w:t xml:space="preserve">3) </w:t>
      </w:r>
      <w:proofErr w:type="spellStart"/>
      <w:r w:rsidR="00A07202" w:rsidRPr="00DA55CE">
        <w:t>масообмінні</w:t>
      </w:r>
      <w:proofErr w:type="spellEnd"/>
      <w:r w:rsidRPr="00DA55CE">
        <w:t xml:space="preserve"> (дифузійні) процеси:</w:t>
      </w:r>
    </w:p>
    <w:p w:rsidR="00456136" w:rsidRPr="00DA55CE" w:rsidRDefault="00456136" w:rsidP="009E096E">
      <w:pPr>
        <w:spacing w:line="240" w:lineRule="auto"/>
        <w:ind w:firstLine="1418"/>
      </w:pPr>
      <w:r w:rsidRPr="00DA55CE">
        <w:t>а) абсорбція;</w:t>
      </w:r>
    </w:p>
    <w:p w:rsidR="00456136" w:rsidRPr="00DA55CE" w:rsidRDefault="00456136" w:rsidP="009E096E">
      <w:pPr>
        <w:spacing w:line="240" w:lineRule="auto"/>
        <w:ind w:firstLine="1418"/>
      </w:pPr>
      <w:r w:rsidRPr="00DA55CE">
        <w:t>б) ректифікація;</w:t>
      </w:r>
    </w:p>
    <w:p w:rsidR="00456136" w:rsidRPr="00DA55CE" w:rsidRDefault="00456136" w:rsidP="009E096E">
      <w:pPr>
        <w:spacing w:line="240" w:lineRule="auto"/>
        <w:ind w:firstLine="1418"/>
      </w:pPr>
      <w:r w:rsidRPr="00DA55CE">
        <w:t>в) екстракція;</w:t>
      </w:r>
    </w:p>
    <w:p w:rsidR="00456136" w:rsidRPr="00DA55CE" w:rsidRDefault="00456136" w:rsidP="009E096E">
      <w:pPr>
        <w:spacing w:line="240" w:lineRule="auto"/>
        <w:ind w:firstLine="1418"/>
      </w:pPr>
      <w:r w:rsidRPr="00DA55CE">
        <w:t>г) сублімація;</w:t>
      </w:r>
    </w:p>
    <w:p w:rsidR="00456136" w:rsidRPr="00DA55CE" w:rsidRDefault="00456136" w:rsidP="009E096E">
      <w:pPr>
        <w:spacing w:line="240" w:lineRule="auto"/>
        <w:ind w:firstLine="1418"/>
      </w:pPr>
      <w:r w:rsidRPr="00DA55CE">
        <w:t>д) кристалізація;</w:t>
      </w:r>
    </w:p>
    <w:p w:rsidR="00456136" w:rsidRPr="00DA55CE" w:rsidRDefault="00456136" w:rsidP="009E096E">
      <w:pPr>
        <w:spacing w:line="240" w:lineRule="auto"/>
        <w:ind w:firstLine="1418"/>
      </w:pPr>
      <w:r w:rsidRPr="00DA55CE">
        <w:t>е) адсорбція;</w:t>
      </w:r>
    </w:p>
    <w:p w:rsidR="00456136" w:rsidRPr="00DA55CE" w:rsidRDefault="00456136" w:rsidP="009E096E">
      <w:pPr>
        <w:spacing w:line="240" w:lineRule="auto"/>
        <w:ind w:firstLine="1418"/>
      </w:pPr>
      <w:r w:rsidRPr="00DA55CE">
        <w:t>ж) сушка;</w:t>
      </w:r>
    </w:p>
    <w:p w:rsidR="00456136" w:rsidRPr="00DA55CE" w:rsidRDefault="00456136" w:rsidP="009E096E">
      <w:pPr>
        <w:spacing w:line="240" w:lineRule="auto"/>
      </w:pPr>
      <w:r w:rsidRPr="00DA55CE">
        <w:t>4) хімічні процеси;</w:t>
      </w:r>
    </w:p>
    <w:p w:rsidR="00456136" w:rsidRPr="00DA55CE" w:rsidRDefault="00456136" w:rsidP="009E096E">
      <w:pPr>
        <w:spacing w:line="240" w:lineRule="auto"/>
      </w:pPr>
      <w:r w:rsidRPr="00DA55CE">
        <w:lastRenderedPageBreak/>
        <w:t>5) механічні процеси.</w:t>
      </w:r>
    </w:p>
    <w:p w:rsidR="00456136" w:rsidRPr="00DA55CE" w:rsidRDefault="00456136" w:rsidP="009E096E">
      <w:pPr>
        <w:spacing w:line="240" w:lineRule="auto"/>
      </w:pPr>
      <w:r w:rsidRPr="00DA55CE">
        <w:t>Перерахування першого рівня деталізації друкують малими літерами з абзацного відступу, другого рівня - з відступом щодо місця розташування перерахувань першого рівня.</w:t>
      </w:r>
    </w:p>
    <w:p w:rsidR="00A07202" w:rsidRDefault="0032332D" w:rsidP="009E096E">
      <w:pPr>
        <w:spacing w:line="240" w:lineRule="auto"/>
      </w:pPr>
      <w:r>
        <w:t>Припустимі різновиди перерахувань: нумероване числами, нумероване буквами та перерахування з маркерами.</w:t>
      </w:r>
    </w:p>
    <w:p w:rsidR="0032332D" w:rsidRDefault="0032332D" w:rsidP="009E096E">
      <w:pPr>
        <w:spacing w:line="240" w:lineRule="auto"/>
      </w:pPr>
      <w:r>
        <w:t>Приклади.</w:t>
      </w:r>
    </w:p>
    <w:p w:rsidR="0032332D" w:rsidRDefault="004C56ED" w:rsidP="00897E87">
      <w:pPr>
        <w:pStyle w:val="af9"/>
        <w:numPr>
          <w:ilvl w:val="0"/>
          <w:numId w:val="2"/>
        </w:numPr>
        <w:spacing w:line="240" w:lineRule="auto"/>
      </w:pPr>
      <w:r>
        <w:t>елемент 1;</w:t>
      </w:r>
    </w:p>
    <w:p w:rsidR="004C56ED" w:rsidRDefault="004C56ED" w:rsidP="00897E87">
      <w:pPr>
        <w:pStyle w:val="af9"/>
        <w:numPr>
          <w:ilvl w:val="0"/>
          <w:numId w:val="2"/>
        </w:numPr>
        <w:spacing w:line="240" w:lineRule="auto"/>
      </w:pPr>
      <w:r>
        <w:t>елемент 2;</w:t>
      </w:r>
    </w:p>
    <w:p w:rsidR="004C56ED" w:rsidRDefault="004C56ED" w:rsidP="00897E87">
      <w:pPr>
        <w:pStyle w:val="af9"/>
        <w:numPr>
          <w:ilvl w:val="0"/>
          <w:numId w:val="2"/>
        </w:numPr>
        <w:spacing w:line="240" w:lineRule="auto"/>
      </w:pPr>
      <w:r>
        <w:t>елемент 3.</w:t>
      </w:r>
    </w:p>
    <w:p w:rsidR="004C56ED" w:rsidRDefault="004C56ED" w:rsidP="004C56ED">
      <w:pPr>
        <w:pStyle w:val="af9"/>
        <w:tabs>
          <w:tab w:val="clear" w:pos="1080"/>
        </w:tabs>
        <w:spacing w:line="240" w:lineRule="auto"/>
        <w:ind w:left="927" w:firstLine="0"/>
      </w:pPr>
    </w:p>
    <w:p w:rsidR="004C56ED" w:rsidRDefault="004C56ED" w:rsidP="004C56ED">
      <w:pPr>
        <w:pStyle w:val="2"/>
        <w:spacing w:line="240" w:lineRule="auto"/>
      </w:pPr>
      <w:r>
        <w:t>елемент 1;</w:t>
      </w:r>
    </w:p>
    <w:p w:rsidR="004C56ED" w:rsidRDefault="004C56ED" w:rsidP="004C56ED">
      <w:pPr>
        <w:pStyle w:val="2"/>
        <w:spacing w:line="240" w:lineRule="auto"/>
      </w:pPr>
      <w:r>
        <w:t>елемент 2;</w:t>
      </w:r>
    </w:p>
    <w:p w:rsidR="004C56ED" w:rsidRDefault="004C56ED" w:rsidP="004C56ED">
      <w:pPr>
        <w:pStyle w:val="2"/>
        <w:spacing w:line="240" w:lineRule="auto"/>
      </w:pPr>
      <w:r>
        <w:t>елемент 3.</w:t>
      </w:r>
    </w:p>
    <w:p w:rsidR="004C56ED" w:rsidRDefault="004C56ED" w:rsidP="004C56ED">
      <w:pPr>
        <w:pStyle w:val="2"/>
        <w:numPr>
          <w:ilvl w:val="0"/>
          <w:numId w:val="0"/>
        </w:numPr>
        <w:spacing w:line="240" w:lineRule="auto"/>
        <w:ind w:left="927"/>
      </w:pPr>
    </w:p>
    <w:p w:rsidR="004C56ED" w:rsidRDefault="004C56ED" w:rsidP="00897E87">
      <w:pPr>
        <w:pStyle w:val="af9"/>
        <w:numPr>
          <w:ilvl w:val="0"/>
          <w:numId w:val="4"/>
        </w:numPr>
        <w:spacing w:line="240" w:lineRule="auto"/>
      </w:pPr>
      <w:r>
        <w:t>елемент 1;</w:t>
      </w:r>
    </w:p>
    <w:p w:rsidR="004C56ED" w:rsidRDefault="004C56ED" w:rsidP="00897E87">
      <w:pPr>
        <w:pStyle w:val="af9"/>
        <w:numPr>
          <w:ilvl w:val="0"/>
          <w:numId w:val="4"/>
        </w:numPr>
        <w:spacing w:line="240" w:lineRule="auto"/>
      </w:pPr>
      <w:r>
        <w:t>елемент 2;</w:t>
      </w:r>
    </w:p>
    <w:p w:rsidR="004C56ED" w:rsidRDefault="004C56ED" w:rsidP="00897E87">
      <w:pPr>
        <w:pStyle w:val="af9"/>
        <w:numPr>
          <w:ilvl w:val="0"/>
          <w:numId w:val="4"/>
        </w:numPr>
        <w:spacing w:line="240" w:lineRule="auto"/>
      </w:pPr>
      <w:r>
        <w:t>елемент 3.</w:t>
      </w:r>
    </w:p>
    <w:p w:rsidR="004C56ED" w:rsidRDefault="004C56ED" w:rsidP="004C56ED">
      <w:pPr>
        <w:pStyle w:val="2"/>
        <w:numPr>
          <w:ilvl w:val="0"/>
          <w:numId w:val="0"/>
        </w:numPr>
        <w:spacing w:line="240" w:lineRule="auto"/>
        <w:ind w:left="927"/>
      </w:pPr>
    </w:p>
    <w:p w:rsidR="00456136" w:rsidRPr="00DA55CE" w:rsidRDefault="00A07202" w:rsidP="009E096E">
      <w:pPr>
        <w:pStyle w:val="1"/>
        <w:spacing w:line="240" w:lineRule="auto"/>
        <w:ind w:firstLine="0"/>
      </w:pPr>
      <w:r w:rsidRPr="00DA55CE">
        <w:t>10 ОФОРМЛЕННЯ ПЕРЕЛІКУ ПОСИЛАНЬ</w:t>
      </w:r>
    </w:p>
    <w:p w:rsidR="00A07202" w:rsidRPr="00DA55CE" w:rsidRDefault="00A07202" w:rsidP="009E096E">
      <w:pPr>
        <w:spacing w:line="240" w:lineRule="auto"/>
      </w:pPr>
    </w:p>
    <w:p w:rsidR="00456136" w:rsidRPr="00DA55CE" w:rsidRDefault="00456136" w:rsidP="009E096E">
      <w:pPr>
        <w:spacing w:line="240" w:lineRule="auto"/>
      </w:pPr>
      <w:r w:rsidRPr="00DA55CE">
        <w:t>Перелік посилань є елементом бібліографічного апарату і розміщується після висновків. Такий перелік є ще однією з важливих і невід'ємних частин документа, відображає рівень самостійної роботи автора і свідчить про рівень фундаментальності проведеної роботи. Цей критерій оцінки особливо важливий при підготовці дипломних робіт і проектів.</w:t>
      </w:r>
    </w:p>
    <w:p w:rsidR="00456136" w:rsidRPr="00DA55CE" w:rsidRDefault="00456136" w:rsidP="009E096E">
      <w:pPr>
        <w:spacing w:line="240" w:lineRule="auto"/>
      </w:pPr>
      <w:r w:rsidRPr="00DA55CE">
        <w:t>Бібліографічні описи можна розміщувати в порядку появи посилань у тексті (цей спосіб найбільш зручний для використання), в алфавітному порядку прізвищ перших авторів або в хронологічному порядку.</w:t>
      </w:r>
    </w:p>
    <w:p w:rsidR="00456136" w:rsidRPr="00DA55CE" w:rsidRDefault="00456136" w:rsidP="009E096E">
      <w:pPr>
        <w:spacing w:line="240" w:lineRule="auto"/>
      </w:pPr>
      <w:r w:rsidRPr="00DA55CE">
        <w:t>Перелік посилань складається відповідно до чинних стандартів бібліотечної та видавничої справи</w:t>
      </w:r>
      <w:r w:rsidR="0032332D">
        <w:t xml:space="preserve">. </w:t>
      </w:r>
    </w:p>
    <w:p w:rsidR="00A41B85" w:rsidRPr="00DA55CE" w:rsidRDefault="0032332D" w:rsidP="00CD063B">
      <w:r>
        <w:t xml:space="preserve">Рекомендовано використовувати ресурс </w:t>
      </w:r>
      <w:hyperlink r:id="rId32" w:history="1">
        <w:r w:rsidRPr="002D6CF7">
          <w:rPr>
            <w:rStyle w:val="af4"/>
          </w:rPr>
          <w:t>https://vak.in.ua/</w:t>
        </w:r>
      </w:hyperlink>
      <w:r>
        <w:t>.</w:t>
      </w:r>
    </w:p>
    <w:sectPr w:rsidR="00A41B85" w:rsidRPr="00DA55CE" w:rsidSect="00CD063B">
      <w:headerReference w:type="default" r:id="rId33"/>
      <w:pgSz w:w="12240" w:h="15840"/>
      <w:pgMar w:top="1134" w:right="851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D1" w:rsidRDefault="00F558D1" w:rsidP="00CD063B">
      <w:r>
        <w:separator/>
      </w:r>
    </w:p>
  </w:endnote>
  <w:endnote w:type="continuationSeparator" w:id="0">
    <w:p w:rsidR="00F558D1" w:rsidRDefault="00F558D1" w:rsidP="00CD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74" w:rsidRDefault="00647974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0" wp14:anchorId="183455CA" wp14:editId="2ACBE45A">
              <wp:simplePos x="0" y="0"/>
              <wp:positionH relativeFrom="page">
                <wp:posOffset>9879711</wp:posOffset>
              </wp:positionH>
              <wp:positionV relativeFrom="page">
                <wp:posOffset>6128385</wp:posOffset>
              </wp:positionV>
              <wp:extent cx="471600" cy="946800"/>
              <wp:effectExtent l="0" t="0" r="5080" b="5715"/>
              <wp:wrapNone/>
              <wp:docPr id="45" name="Прямоугольник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600" cy="94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</w:rPr>
                            <w:id w:val="278063522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:rsidR="00647974" w:rsidRPr="00440903" w:rsidRDefault="00647974" w:rsidP="00647974">
                              <w:pPr>
                                <w:jc w:val="right"/>
                                <w:rPr>
                                  <w:rFonts w:eastAsiaTheme="majorEastAsia"/>
                                </w:rPr>
                              </w:pPr>
                              <w:r w:rsidRPr="00440903"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 w:rsidRPr="00440903">
                                <w:instrText>PAGE  \* MERGEFORMAT</w:instrText>
                              </w:r>
                              <w:r w:rsidRPr="00440903"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CE1AE4" w:rsidRPr="00CE1AE4">
                                <w:rPr>
                                  <w:rFonts w:eastAsiaTheme="majorEastAsia"/>
                                  <w:noProof/>
                                </w:rPr>
                                <w:t>12</w:t>
                              </w:r>
                              <w:r w:rsidRPr="00440903">
                                <w:rPr>
                                  <w:rFonts w:eastAsiaTheme="major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5" o:spid="_x0000_s1026" style="position:absolute;left:0;text-align:left;margin-left:777.95pt;margin-top:482.55pt;width:37.15pt;height:74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" o:allowincell="f" o:allowoverlap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</w:rPr>
                      <w:id w:val="27806352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647974" w:rsidRPr="00440903" w:rsidRDefault="00647974" w:rsidP="00647974">
                        <w:pPr>
                          <w:jc w:val="right"/>
                          <w:rPr>
                            <w:rFonts w:eastAsiaTheme="majorEastAsia"/>
                          </w:rPr>
                        </w:pPr>
                        <w:r w:rsidRPr="00440903">
                          <w:rPr>
                            <w:rFonts w:eastAsiaTheme="minorEastAsia"/>
                          </w:rPr>
                          <w:fldChar w:fldCharType="begin"/>
                        </w:r>
                        <w:r w:rsidRPr="00440903">
                          <w:instrText>PAGE  \* MERGEFORMAT</w:instrText>
                        </w:r>
                        <w:r w:rsidRPr="00440903">
                          <w:rPr>
                            <w:rFonts w:eastAsiaTheme="minorEastAsia"/>
                          </w:rPr>
                          <w:fldChar w:fldCharType="separate"/>
                        </w:r>
                        <w:r w:rsidR="00CE1AE4" w:rsidRPr="00CE1AE4">
                          <w:rPr>
                            <w:rFonts w:eastAsiaTheme="majorEastAsia"/>
                            <w:noProof/>
                          </w:rPr>
                          <w:t>12</w:t>
                        </w:r>
                        <w:r w:rsidRPr="00440903">
                          <w:rPr>
                            <w:rFonts w:eastAsiaTheme="majorEastAsia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74" w:rsidRDefault="00647974">
    <w:pPr>
      <w:pStyle w:val="a5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0">
              <wp:simplePos x="0" y="0"/>
              <wp:positionH relativeFrom="page">
                <wp:posOffset>9879965</wp:posOffset>
              </wp:positionH>
              <wp:positionV relativeFrom="page">
                <wp:posOffset>6128385</wp:posOffset>
              </wp:positionV>
              <wp:extent cx="471805" cy="946785"/>
              <wp:effectExtent l="0" t="0" r="4445" b="5715"/>
              <wp:wrapNone/>
              <wp:docPr id="10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805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</w:rPr>
                            <w:id w:val="168864048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:rsidR="00647974" w:rsidRPr="00440903" w:rsidRDefault="00647974" w:rsidP="00647974">
                              <w:pPr>
                                <w:jc w:val="right"/>
                                <w:rPr>
                                  <w:rFonts w:eastAsiaTheme="majorEastAsia"/>
                                </w:rPr>
                              </w:pPr>
                              <w:r w:rsidRPr="00440903"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 w:rsidRPr="00440903">
                                <w:instrText>PAGE  \* MERGEFORMAT</w:instrText>
                              </w:r>
                              <w:r w:rsidRPr="00440903"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CE1AE4" w:rsidRPr="00CE1AE4">
                                <w:rPr>
                                  <w:rFonts w:eastAsiaTheme="majorEastAsia"/>
                                  <w:noProof/>
                                </w:rPr>
                                <w:t>17</w:t>
                              </w:r>
                              <w:r w:rsidRPr="00440903">
                                <w:rPr>
                                  <w:rFonts w:eastAsiaTheme="major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0" o:spid="_x0000_s1027" style="position:absolute;left:0;text-align:left;margin-left:777.95pt;margin-top:482.55pt;width:37.15pt;height:74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" o:allowincell="f" o:allowoverlap="f" stroked="f">
              <v:textbox style="layout-flow:vertical">
                <w:txbxContent>
                  <w:sdt>
                    <w:sdtPr>
                      <w:rPr>
                        <w:rFonts w:eastAsiaTheme="majorEastAsia"/>
                      </w:rPr>
                      <w:id w:val="1688640483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647974" w:rsidRPr="00440903" w:rsidRDefault="00647974" w:rsidP="00647974">
                        <w:pPr>
                          <w:jc w:val="right"/>
                          <w:rPr>
                            <w:rFonts w:eastAsiaTheme="majorEastAsia"/>
                          </w:rPr>
                        </w:pPr>
                        <w:r w:rsidRPr="00440903">
                          <w:rPr>
                            <w:rFonts w:eastAsiaTheme="minorEastAsia"/>
                          </w:rPr>
                          <w:fldChar w:fldCharType="begin"/>
                        </w:r>
                        <w:r w:rsidRPr="00440903">
                          <w:instrText>PAGE  \* MERGEFORMAT</w:instrText>
                        </w:r>
                        <w:r w:rsidRPr="00440903">
                          <w:rPr>
                            <w:rFonts w:eastAsiaTheme="minorEastAsia"/>
                          </w:rPr>
                          <w:fldChar w:fldCharType="separate"/>
                        </w:r>
                        <w:r w:rsidR="00CE1AE4" w:rsidRPr="00CE1AE4">
                          <w:rPr>
                            <w:rFonts w:eastAsiaTheme="majorEastAsia"/>
                            <w:noProof/>
                          </w:rPr>
                          <w:t>17</w:t>
                        </w:r>
                        <w:r w:rsidRPr="00440903">
                          <w:rPr>
                            <w:rFonts w:eastAsiaTheme="majorEastAsia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D1" w:rsidRDefault="00F558D1" w:rsidP="00CD063B">
      <w:r>
        <w:separator/>
      </w:r>
    </w:p>
  </w:footnote>
  <w:footnote w:type="continuationSeparator" w:id="0">
    <w:p w:rsidR="00F558D1" w:rsidRDefault="00F558D1" w:rsidP="00CD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74" w:rsidRDefault="00647974">
    <w:pPr>
      <w:jc w:val="right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E1AE4">
      <w:rPr>
        <w:rStyle w:val="a7"/>
        <w:noProof/>
      </w:rPr>
      <w:t>12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974" w:rsidRDefault="00647974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03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7974" w:rsidRDefault="00647974" w:rsidP="0041009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AE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0D78"/>
    <w:multiLevelType w:val="hybridMultilevel"/>
    <w:tmpl w:val="111E28A2"/>
    <w:lvl w:ilvl="0" w:tplc="465A715A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48010060"/>
    <w:multiLevelType w:val="hybridMultilevel"/>
    <w:tmpl w:val="42285570"/>
    <w:lvl w:ilvl="0" w:tplc="453A27B2">
      <w:start w:val="1"/>
      <w:numFmt w:val="russianLower"/>
      <w:pStyle w:val="2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EC46B0"/>
    <w:multiLevelType w:val="hybridMultilevel"/>
    <w:tmpl w:val="442EE990"/>
    <w:lvl w:ilvl="0" w:tplc="B09833F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9A0F46"/>
    <w:multiLevelType w:val="hybridMultilevel"/>
    <w:tmpl w:val="506481EC"/>
    <w:lvl w:ilvl="0" w:tplc="EE0844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36"/>
    <w:rsid w:val="00055568"/>
    <w:rsid w:val="0018778D"/>
    <w:rsid w:val="0032332D"/>
    <w:rsid w:val="00352F3C"/>
    <w:rsid w:val="00360A68"/>
    <w:rsid w:val="0041009F"/>
    <w:rsid w:val="00415E26"/>
    <w:rsid w:val="00456136"/>
    <w:rsid w:val="004C56ED"/>
    <w:rsid w:val="005301E5"/>
    <w:rsid w:val="00540126"/>
    <w:rsid w:val="005731D3"/>
    <w:rsid w:val="005A26F5"/>
    <w:rsid w:val="00633922"/>
    <w:rsid w:val="00635D2E"/>
    <w:rsid w:val="00644B1B"/>
    <w:rsid w:val="00647974"/>
    <w:rsid w:val="006854F2"/>
    <w:rsid w:val="00737752"/>
    <w:rsid w:val="007B4FDA"/>
    <w:rsid w:val="007C2A9D"/>
    <w:rsid w:val="007D0532"/>
    <w:rsid w:val="00897E87"/>
    <w:rsid w:val="009A1CBA"/>
    <w:rsid w:val="009C3B94"/>
    <w:rsid w:val="009E096E"/>
    <w:rsid w:val="00A07202"/>
    <w:rsid w:val="00A41B85"/>
    <w:rsid w:val="00A729F8"/>
    <w:rsid w:val="00B16880"/>
    <w:rsid w:val="00B352F9"/>
    <w:rsid w:val="00CD063B"/>
    <w:rsid w:val="00CE1AE4"/>
    <w:rsid w:val="00D61FE0"/>
    <w:rsid w:val="00D73E06"/>
    <w:rsid w:val="00DA55CE"/>
    <w:rsid w:val="00E80893"/>
    <w:rsid w:val="00EA2D71"/>
    <w:rsid w:val="00F04F16"/>
    <w:rsid w:val="00F558D1"/>
    <w:rsid w:val="00F769E1"/>
    <w:rsid w:val="00FB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3B"/>
    <w:pPr>
      <w:widowControl w:val="0"/>
      <w:tabs>
        <w:tab w:val="num" w:pos="1080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CD063B"/>
    <w:pPr>
      <w:spacing w:after="160" w:line="259" w:lineRule="auto"/>
      <w:jc w:val="center"/>
      <w:outlineLvl w:val="0"/>
    </w:pPr>
    <w:rPr>
      <w:b/>
      <w:color w:val="000000"/>
    </w:rPr>
  </w:style>
  <w:style w:type="paragraph" w:styleId="20">
    <w:name w:val="heading 2"/>
    <w:basedOn w:val="a"/>
    <w:next w:val="a"/>
    <w:link w:val="21"/>
    <w:qFormat/>
    <w:rsid w:val="00456136"/>
    <w:pPr>
      <w:keepNext/>
      <w:ind w:firstLine="709"/>
      <w:outlineLvl w:val="1"/>
    </w:pPr>
  </w:style>
  <w:style w:type="paragraph" w:styleId="3">
    <w:name w:val="heading 3"/>
    <w:basedOn w:val="a"/>
    <w:next w:val="a"/>
    <w:link w:val="30"/>
    <w:qFormat/>
    <w:rsid w:val="00456136"/>
    <w:pPr>
      <w:keepNext/>
      <w:ind w:left="709" w:firstLine="371"/>
      <w:outlineLvl w:val="2"/>
    </w:pPr>
  </w:style>
  <w:style w:type="paragraph" w:styleId="4">
    <w:name w:val="heading 4"/>
    <w:basedOn w:val="a"/>
    <w:next w:val="a"/>
    <w:link w:val="40"/>
    <w:qFormat/>
    <w:rsid w:val="00456136"/>
    <w:pPr>
      <w:keepNext/>
      <w:ind w:firstLine="1080"/>
      <w:outlineLvl w:val="3"/>
    </w:pPr>
  </w:style>
  <w:style w:type="paragraph" w:styleId="5">
    <w:name w:val="heading 5"/>
    <w:basedOn w:val="a"/>
    <w:next w:val="a"/>
    <w:link w:val="50"/>
    <w:qFormat/>
    <w:rsid w:val="00456136"/>
    <w:pPr>
      <w:keepNext/>
      <w:ind w:left="709" w:firstLine="551"/>
      <w:outlineLvl w:val="4"/>
    </w:pPr>
  </w:style>
  <w:style w:type="paragraph" w:styleId="6">
    <w:name w:val="heading 6"/>
    <w:basedOn w:val="a"/>
    <w:next w:val="a"/>
    <w:link w:val="60"/>
    <w:qFormat/>
    <w:rsid w:val="00456136"/>
    <w:pPr>
      <w:keepNext/>
      <w:ind w:firstLine="1260"/>
      <w:outlineLvl w:val="5"/>
    </w:pPr>
  </w:style>
  <w:style w:type="paragraph" w:styleId="7">
    <w:name w:val="heading 7"/>
    <w:basedOn w:val="a"/>
    <w:next w:val="a"/>
    <w:link w:val="70"/>
    <w:qFormat/>
    <w:rsid w:val="00456136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45613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6136"/>
    <w:pPr>
      <w:keepNext/>
      <w:tabs>
        <w:tab w:val="left" w:pos="0"/>
      </w:tabs>
      <w:spacing w:before="100" w:beforeAutospacing="1" w:after="100" w:afterAutospacing="1"/>
      <w:jc w:val="center"/>
      <w:outlineLvl w:val="8"/>
    </w:pPr>
    <w:rPr>
      <w:rFonts w:cs="Arial"/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3B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character" w:customStyle="1" w:styleId="21">
    <w:name w:val="Заголовок 2 Знак"/>
    <w:basedOn w:val="a0"/>
    <w:link w:val="20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5613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456136"/>
    <w:rPr>
      <w:rFonts w:ascii="Arial" w:eastAsia="Times New Roman" w:hAnsi="Arial" w:cs="Arial"/>
      <w:b/>
      <w:caps/>
      <w:sz w:val="32"/>
      <w:szCs w:val="28"/>
      <w:lang w:val="ru-RU" w:eastAsia="ru-RU"/>
    </w:rPr>
  </w:style>
  <w:style w:type="paragraph" w:styleId="a3">
    <w:name w:val="Title"/>
    <w:basedOn w:val="a"/>
    <w:link w:val="a4"/>
    <w:qFormat/>
    <w:rsid w:val="00456136"/>
    <w:pPr>
      <w:shd w:val="clear" w:color="auto" w:fill="FFFFFF"/>
      <w:jc w:val="center"/>
    </w:pPr>
    <w:rPr>
      <w:color w:val="000000"/>
      <w:szCs w:val="22"/>
    </w:rPr>
  </w:style>
  <w:style w:type="character" w:customStyle="1" w:styleId="a4">
    <w:name w:val="Название Знак"/>
    <w:basedOn w:val="a0"/>
    <w:link w:val="a3"/>
    <w:rsid w:val="00456136"/>
    <w:rPr>
      <w:rFonts w:ascii="Times New Roman" w:eastAsia="Times New Roman" w:hAnsi="Times New Roman" w:cs="Times New Roman"/>
      <w:color w:val="000000"/>
      <w:sz w:val="28"/>
      <w:shd w:val="clear" w:color="auto" w:fill="FFFFFF"/>
      <w:lang w:val="ru-RU" w:eastAsia="ru-RU"/>
    </w:rPr>
  </w:style>
  <w:style w:type="paragraph" w:styleId="a5">
    <w:name w:val="footer"/>
    <w:basedOn w:val="a"/>
    <w:link w:val="a6"/>
    <w:uiPriority w:val="99"/>
    <w:rsid w:val="004561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136"/>
    <w:rPr>
      <w:rFonts w:ascii="Arial" w:eastAsia="Times New Roman" w:hAnsi="Arial" w:cs="Times New Roman"/>
      <w:sz w:val="28"/>
      <w:szCs w:val="24"/>
      <w:lang w:val="ru-RU" w:eastAsia="ru-RU"/>
    </w:rPr>
  </w:style>
  <w:style w:type="character" w:styleId="a7">
    <w:name w:val="page number"/>
    <w:basedOn w:val="a0"/>
    <w:rsid w:val="00456136"/>
  </w:style>
  <w:style w:type="paragraph" w:styleId="a8">
    <w:name w:val="header"/>
    <w:basedOn w:val="a"/>
    <w:link w:val="a9"/>
    <w:uiPriority w:val="99"/>
    <w:rsid w:val="004561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136"/>
    <w:rPr>
      <w:rFonts w:ascii="Arial" w:eastAsia="Times New Roman" w:hAnsi="Arial" w:cs="Times New Roman"/>
      <w:sz w:val="28"/>
      <w:szCs w:val="24"/>
      <w:lang w:val="ru-RU" w:eastAsia="ru-RU"/>
    </w:rPr>
  </w:style>
  <w:style w:type="paragraph" w:styleId="aa">
    <w:name w:val="Subtitle"/>
    <w:basedOn w:val="a"/>
    <w:link w:val="ab"/>
    <w:qFormat/>
    <w:rsid w:val="00456136"/>
    <w:pPr>
      <w:shd w:val="clear" w:color="auto" w:fill="FFFFFF"/>
      <w:spacing w:after="100" w:afterAutospacing="1"/>
      <w:jc w:val="center"/>
    </w:pPr>
    <w:rPr>
      <w:rFonts w:cs="Arial"/>
      <w:b/>
      <w:color w:val="000000"/>
      <w:spacing w:val="20"/>
      <w:sz w:val="32"/>
    </w:rPr>
  </w:style>
  <w:style w:type="character" w:customStyle="1" w:styleId="ab">
    <w:name w:val="Подзаголовок Знак"/>
    <w:basedOn w:val="a0"/>
    <w:link w:val="aa"/>
    <w:rsid w:val="00456136"/>
    <w:rPr>
      <w:rFonts w:ascii="Arial" w:eastAsia="Times New Roman" w:hAnsi="Arial" w:cs="Arial"/>
      <w:b/>
      <w:color w:val="000000"/>
      <w:spacing w:val="20"/>
      <w:sz w:val="32"/>
      <w:szCs w:val="28"/>
      <w:shd w:val="clear" w:color="auto" w:fill="FFFFFF"/>
      <w:lang w:val="ru-RU" w:eastAsia="ru-RU"/>
    </w:rPr>
  </w:style>
  <w:style w:type="paragraph" w:styleId="ac">
    <w:name w:val="Body Text"/>
    <w:basedOn w:val="a"/>
    <w:link w:val="ad"/>
    <w:rsid w:val="00456136"/>
    <w:pPr>
      <w:spacing w:before="100" w:beforeAutospacing="1" w:after="100" w:afterAutospacing="1"/>
      <w:jc w:val="center"/>
    </w:pPr>
    <w:rPr>
      <w:rFonts w:cs="Arial"/>
      <w:b/>
    </w:rPr>
  </w:style>
  <w:style w:type="character" w:customStyle="1" w:styleId="ad">
    <w:name w:val="Основной текст Знак"/>
    <w:basedOn w:val="a0"/>
    <w:link w:val="ac"/>
    <w:rsid w:val="00456136"/>
    <w:rPr>
      <w:rFonts w:ascii="Arial" w:eastAsia="Times New Roman" w:hAnsi="Arial" w:cs="Arial"/>
      <w:b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456136"/>
    <w:pPr>
      <w:ind w:firstLine="709"/>
    </w:pPr>
  </w:style>
  <w:style w:type="character" w:customStyle="1" w:styleId="af">
    <w:name w:val="Основной текст с отступом Знак"/>
    <w:basedOn w:val="a0"/>
    <w:link w:val="ae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2">
    <w:name w:val="Body Text Indent 2"/>
    <w:basedOn w:val="a"/>
    <w:link w:val="23"/>
    <w:rsid w:val="00456136"/>
    <w:pPr>
      <w:shd w:val="clear" w:color="auto" w:fill="FFFFFF"/>
    </w:pPr>
    <w:rPr>
      <w:rFonts w:cs="Arial"/>
      <w:bCs/>
      <w:iCs/>
    </w:rPr>
  </w:style>
  <w:style w:type="character" w:customStyle="1" w:styleId="23">
    <w:name w:val="Основной текст с отступом 2 Знак"/>
    <w:basedOn w:val="a0"/>
    <w:link w:val="22"/>
    <w:rsid w:val="00456136"/>
    <w:rPr>
      <w:rFonts w:ascii="Arial" w:eastAsia="Times New Roman" w:hAnsi="Arial" w:cs="Arial"/>
      <w:bCs/>
      <w:iCs/>
      <w:sz w:val="28"/>
      <w:szCs w:val="28"/>
      <w:shd w:val="clear" w:color="auto" w:fill="FFFFFF"/>
      <w:lang w:val="ru-RU" w:eastAsia="ru-RU"/>
    </w:rPr>
  </w:style>
  <w:style w:type="paragraph" w:styleId="31">
    <w:name w:val="Body Text Indent 3"/>
    <w:basedOn w:val="a"/>
    <w:link w:val="32"/>
    <w:rsid w:val="00456136"/>
    <w:rPr>
      <w:rFonts w:cs="Arial"/>
    </w:rPr>
  </w:style>
  <w:style w:type="character" w:customStyle="1" w:styleId="32">
    <w:name w:val="Основной текст с отступом 3 Знак"/>
    <w:basedOn w:val="a0"/>
    <w:link w:val="31"/>
    <w:rsid w:val="00456136"/>
    <w:rPr>
      <w:rFonts w:ascii="Arial" w:eastAsia="Times New Roman" w:hAnsi="Arial" w:cs="Arial"/>
      <w:sz w:val="28"/>
      <w:szCs w:val="28"/>
      <w:lang w:val="ru-RU" w:eastAsia="ru-RU"/>
    </w:rPr>
  </w:style>
  <w:style w:type="paragraph" w:styleId="24">
    <w:name w:val="Body Text 2"/>
    <w:basedOn w:val="a"/>
    <w:link w:val="25"/>
    <w:rsid w:val="00456136"/>
    <w:pPr>
      <w:shd w:val="clear" w:color="auto" w:fill="FFFFFF"/>
      <w:spacing w:before="100" w:beforeAutospacing="1" w:after="100" w:afterAutospacing="1"/>
      <w:jc w:val="center"/>
    </w:pPr>
    <w:rPr>
      <w:rFonts w:cs="Arial"/>
      <w:b/>
      <w:caps/>
      <w:color w:val="000000"/>
    </w:rPr>
  </w:style>
  <w:style w:type="character" w:customStyle="1" w:styleId="25">
    <w:name w:val="Основной текст 2 Знак"/>
    <w:basedOn w:val="a0"/>
    <w:link w:val="24"/>
    <w:rsid w:val="00456136"/>
    <w:rPr>
      <w:rFonts w:ascii="Arial" w:eastAsia="Times New Roman" w:hAnsi="Arial" w:cs="Arial"/>
      <w:b/>
      <w:caps/>
      <w:color w:val="000000"/>
      <w:sz w:val="28"/>
      <w:szCs w:val="28"/>
      <w:shd w:val="clear" w:color="auto" w:fill="FFFFFF"/>
      <w:lang w:val="ru-RU" w:eastAsia="ru-RU"/>
    </w:rPr>
  </w:style>
  <w:style w:type="paragraph" w:customStyle="1" w:styleId="FR1">
    <w:name w:val="FR1"/>
    <w:rsid w:val="0045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0">
    <w:name w:val="Таблица"/>
    <w:basedOn w:val="a"/>
    <w:rsid w:val="00456136"/>
    <w:pPr>
      <w:autoSpaceDE w:val="0"/>
      <w:autoSpaceDN w:val="0"/>
      <w:adjustRightInd w:val="0"/>
    </w:pPr>
    <w:rPr>
      <w:sz w:val="24"/>
      <w:lang w:eastAsia="uk-UA"/>
    </w:rPr>
  </w:style>
  <w:style w:type="paragraph" w:customStyle="1" w:styleId="Primer">
    <w:name w:val="Primer"/>
    <w:basedOn w:val="a"/>
    <w:rsid w:val="00456136"/>
    <w:rPr>
      <w:rFonts w:cs="Arial"/>
      <w:sz w:val="24"/>
    </w:rPr>
  </w:style>
  <w:style w:type="character" w:customStyle="1" w:styleId="PrimerChar">
    <w:name w:val="Primer Char"/>
    <w:rsid w:val="00456136"/>
    <w:rPr>
      <w:rFonts w:ascii="Arial" w:hAnsi="Arial" w:cs="Arial"/>
      <w:sz w:val="24"/>
      <w:szCs w:val="28"/>
      <w:lang w:val="uk-UA" w:eastAsia="ru-RU" w:bidi="ar-SA"/>
    </w:rPr>
  </w:style>
  <w:style w:type="paragraph" w:styleId="af1">
    <w:name w:val="caption"/>
    <w:basedOn w:val="a"/>
    <w:next w:val="a"/>
    <w:qFormat/>
    <w:rsid w:val="00456136"/>
    <w:pPr>
      <w:jc w:val="center"/>
    </w:pPr>
    <w:rPr>
      <w:rFonts w:cs="Arial"/>
    </w:rPr>
  </w:style>
  <w:style w:type="paragraph" w:styleId="af2">
    <w:name w:val="Document Map"/>
    <w:basedOn w:val="a"/>
    <w:link w:val="af3"/>
    <w:semiHidden/>
    <w:rsid w:val="004561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56136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33">
    <w:name w:val="Body Text 3"/>
    <w:basedOn w:val="a"/>
    <w:link w:val="34"/>
    <w:rsid w:val="00456136"/>
    <w:rPr>
      <w:rFonts w:cs="Arial"/>
      <w:color w:val="000000"/>
    </w:rPr>
  </w:style>
  <w:style w:type="character" w:customStyle="1" w:styleId="34">
    <w:name w:val="Основной текст 3 Знак"/>
    <w:basedOn w:val="a0"/>
    <w:link w:val="33"/>
    <w:rsid w:val="00456136"/>
    <w:rPr>
      <w:rFonts w:ascii="Arial" w:eastAsia="Times New Roman" w:hAnsi="Arial" w:cs="Arial"/>
      <w:color w:val="000000"/>
      <w:sz w:val="28"/>
      <w:szCs w:val="28"/>
      <w:lang w:val="ru-RU" w:eastAsia="ru-RU"/>
    </w:rPr>
  </w:style>
  <w:style w:type="character" w:styleId="af4">
    <w:name w:val="Hyperlink"/>
    <w:rsid w:val="00456136"/>
    <w:rPr>
      <w:color w:val="0000FF"/>
      <w:u w:val="single"/>
    </w:rPr>
  </w:style>
  <w:style w:type="character" w:styleId="af5">
    <w:name w:val="FollowedHyperlink"/>
    <w:rsid w:val="00456136"/>
    <w:rPr>
      <w:color w:val="800080"/>
      <w:u w:val="single"/>
    </w:rPr>
  </w:style>
  <w:style w:type="table" w:styleId="af6">
    <w:name w:val="Table Grid"/>
    <w:basedOn w:val="a1"/>
    <w:uiPriority w:val="59"/>
    <w:rsid w:val="0045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semiHidden/>
    <w:rsid w:val="0045613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45613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9">
    <w:name w:val="List Paragraph"/>
    <w:basedOn w:val="a"/>
    <w:uiPriority w:val="34"/>
    <w:qFormat/>
    <w:rsid w:val="00CD063B"/>
    <w:pPr>
      <w:ind w:left="720"/>
      <w:contextualSpacing/>
    </w:pPr>
  </w:style>
  <w:style w:type="paragraph" w:customStyle="1" w:styleId="2">
    <w:name w:val="Перечисление 2 уровня"/>
    <w:basedOn w:val="a"/>
    <w:rsid w:val="004C56ED"/>
    <w:pPr>
      <w:numPr>
        <w:numId w:val="3"/>
      </w:numPr>
    </w:pPr>
  </w:style>
  <w:style w:type="character" w:styleId="afa">
    <w:name w:val="Placeholder Text"/>
    <w:basedOn w:val="a0"/>
    <w:uiPriority w:val="99"/>
    <w:semiHidden/>
    <w:rsid w:val="006479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3B"/>
    <w:pPr>
      <w:widowControl w:val="0"/>
      <w:tabs>
        <w:tab w:val="num" w:pos="1080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CD063B"/>
    <w:pPr>
      <w:spacing w:after="160" w:line="259" w:lineRule="auto"/>
      <w:jc w:val="center"/>
      <w:outlineLvl w:val="0"/>
    </w:pPr>
    <w:rPr>
      <w:b/>
      <w:color w:val="000000"/>
    </w:rPr>
  </w:style>
  <w:style w:type="paragraph" w:styleId="20">
    <w:name w:val="heading 2"/>
    <w:basedOn w:val="a"/>
    <w:next w:val="a"/>
    <w:link w:val="21"/>
    <w:qFormat/>
    <w:rsid w:val="00456136"/>
    <w:pPr>
      <w:keepNext/>
      <w:ind w:firstLine="709"/>
      <w:outlineLvl w:val="1"/>
    </w:pPr>
  </w:style>
  <w:style w:type="paragraph" w:styleId="3">
    <w:name w:val="heading 3"/>
    <w:basedOn w:val="a"/>
    <w:next w:val="a"/>
    <w:link w:val="30"/>
    <w:qFormat/>
    <w:rsid w:val="00456136"/>
    <w:pPr>
      <w:keepNext/>
      <w:ind w:left="709" w:firstLine="371"/>
      <w:outlineLvl w:val="2"/>
    </w:pPr>
  </w:style>
  <w:style w:type="paragraph" w:styleId="4">
    <w:name w:val="heading 4"/>
    <w:basedOn w:val="a"/>
    <w:next w:val="a"/>
    <w:link w:val="40"/>
    <w:qFormat/>
    <w:rsid w:val="00456136"/>
    <w:pPr>
      <w:keepNext/>
      <w:ind w:firstLine="1080"/>
      <w:outlineLvl w:val="3"/>
    </w:pPr>
  </w:style>
  <w:style w:type="paragraph" w:styleId="5">
    <w:name w:val="heading 5"/>
    <w:basedOn w:val="a"/>
    <w:next w:val="a"/>
    <w:link w:val="50"/>
    <w:qFormat/>
    <w:rsid w:val="00456136"/>
    <w:pPr>
      <w:keepNext/>
      <w:ind w:left="709" w:firstLine="551"/>
      <w:outlineLvl w:val="4"/>
    </w:pPr>
  </w:style>
  <w:style w:type="paragraph" w:styleId="6">
    <w:name w:val="heading 6"/>
    <w:basedOn w:val="a"/>
    <w:next w:val="a"/>
    <w:link w:val="60"/>
    <w:qFormat/>
    <w:rsid w:val="00456136"/>
    <w:pPr>
      <w:keepNext/>
      <w:ind w:firstLine="1260"/>
      <w:outlineLvl w:val="5"/>
    </w:pPr>
  </w:style>
  <w:style w:type="paragraph" w:styleId="7">
    <w:name w:val="heading 7"/>
    <w:basedOn w:val="a"/>
    <w:next w:val="a"/>
    <w:link w:val="70"/>
    <w:qFormat/>
    <w:rsid w:val="00456136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qFormat/>
    <w:rsid w:val="00456136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456136"/>
    <w:pPr>
      <w:keepNext/>
      <w:tabs>
        <w:tab w:val="left" w:pos="0"/>
      </w:tabs>
      <w:spacing w:before="100" w:beforeAutospacing="1" w:after="100" w:afterAutospacing="1"/>
      <w:jc w:val="center"/>
      <w:outlineLvl w:val="8"/>
    </w:pPr>
    <w:rPr>
      <w:rFonts w:cs="Arial"/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3B"/>
    <w:rPr>
      <w:rFonts w:ascii="Times New Roman" w:eastAsia="Times New Roman" w:hAnsi="Times New Roman" w:cs="Times New Roman"/>
      <w:b/>
      <w:color w:val="000000"/>
      <w:sz w:val="28"/>
      <w:szCs w:val="28"/>
      <w:lang w:val="uk-UA" w:eastAsia="ru-RU"/>
    </w:rPr>
  </w:style>
  <w:style w:type="character" w:customStyle="1" w:styleId="21">
    <w:name w:val="Заголовок 2 Знак"/>
    <w:basedOn w:val="a0"/>
    <w:link w:val="20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456136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rsid w:val="00456136"/>
    <w:rPr>
      <w:rFonts w:ascii="Arial" w:eastAsia="Times New Roman" w:hAnsi="Arial" w:cs="Arial"/>
      <w:b/>
      <w:caps/>
      <w:sz w:val="32"/>
      <w:szCs w:val="28"/>
      <w:lang w:val="ru-RU" w:eastAsia="ru-RU"/>
    </w:rPr>
  </w:style>
  <w:style w:type="paragraph" w:styleId="a3">
    <w:name w:val="Title"/>
    <w:basedOn w:val="a"/>
    <w:link w:val="a4"/>
    <w:qFormat/>
    <w:rsid w:val="00456136"/>
    <w:pPr>
      <w:shd w:val="clear" w:color="auto" w:fill="FFFFFF"/>
      <w:jc w:val="center"/>
    </w:pPr>
    <w:rPr>
      <w:color w:val="000000"/>
      <w:szCs w:val="22"/>
    </w:rPr>
  </w:style>
  <w:style w:type="character" w:customStyle="1" w:styleId="a4">
    <w:name w:val="Название Знак"/>
    <w:basedOn w:val="a0"/>
    <w:link w:val="a3"/>
    <w:rsid w:val="00456136"/>
    <w:rPr>
      <w:rFonts w:ascii="Times New Roman" w:eastAsia="Times New Roman" w:hAnsi="Times New Roman" w:cs="Times New Roman"/>
      <w:color w:val="000000"/>
      <w:sz w:val="28"/>
      <w:shd w:val="clear" w:color="auto" w:fill="FFFFFF"/>
      <w:lang w:val="ru-RU" w:eastAsia="ru-RU"/>
    </w:rPr>
  </w:style>
  <w:style w:type="paragraph" w:styleId="a5">
    <w:name w:val="footer"/>
    <w:basedOn w:val="a"/>
    <w:link w:val="a6"/>
    <w:uiPriority w:val="99"/>
    <w:rsid w:val="004561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136"/>
    <w:rPr>
      <w:rFonts w:ascii="Arial" w:eastAsia="Times New Roman" w:hAnsi="Arial" w:cs="Times New Roman"/>
      <w:sz w:val="28"/>
      <w:szCs w:val="24"/>
      <w:lang w:val="ru-RU" w:eastAsia="ru-RU"/>
    </w:rPr>
  </w:style>
  <w:style w:type="character" w:styleId="a7">
    <w:name w:val="page number"/>
    <w:basedOn w:val="a0"/>
    <w:rsid w:val="00456136"/>
  </w:style>
  <w:style w:type="paragraph" w:styleId="a8">
    <w:name w:val="header"/>
    <w:basedOn w:val="a"/>
    <w:link w:val="a9"/>
    <w:uiPriority w:val="99"/>
    <w:rsid w:val="004561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136"/>
    <w:rPr>
      <w:rFonts w:ascii="Arial" w:eastAsia="Times New Roman" w:hAnsi="Arial" w:cs="Times New Roman"/>
      <w:sz w:val="28"/>
      <w:szCs w:val="24"/>
      <w:lang w:val="ru-RU" w:eastAsia="ru-RU"/>
    </w:rPr>
  </w:style>
  <w:style w:type="paragraph" w:styleId="aa">
    <w:name w:val="Subtitle"/>
    <w:basedOn w:val="a"/>
    <w:link w:val="ab"/>
    <w:qFormat/>
    <w:rsid w:val="00456136"/>
    <w:pPr>
      <w:shd w:val="clear" w:color="auto" w:fill="FFFFFF"/>
      <w:spacing w:after="100" w:afterAutospacing="1"/>
      <w:jc w:val="center"/>
    </w:pPr>
    <w:rPr>
      <w:rFonts w:cs="Arial"/>
      <w:b/>
      <w:color w:val="000000"/>
      <w:spacing w:val="20"/>
      <w:sz w:val="32"/>
    </w:rPr>
  </w:style>
  <w:style w:type="character" w:customStyle="1" w:styleId="ab">
    <w:name w:val="Подзаголовок Знак"/>
    <w:basedOn w:val="a0"/>
    <w:link w:val="aa"/>
    <w:rsid w:val="00456136"/>
    <w:rPr>
      <w:rFonts w:ascii="Arial" w:eastAsia="Times New Roman" w:hAnsi="Arial" w:cs="Arial"/>
      <w:b/>
      <w:color w:val="000000"/>
      <w:spacing w:val="20"/>
      <w:sz w:val="32"/>
      <w:szCs w:val="28"/>
      <w:shd w:val="clear" w:color="auto" w:fill="FFFFFF"/>
      <w:lang w:val="ru-RU" w:eastAsia="ru-RU"/>
    </w:rPr>
  </w:style>
  <w:style w:type="paragraph" w:styleId="ac">
    <w:name w:val="Body Text"/>
    <w:basedOn w:val="a"/>
    <w:link w:val="ad"/>
    <w:rsid w:val="00456136"/>
    <w:pPr>
      <w:spacing w:before="100" w:beforeAutospacing="1" w:after="100" w:afterAutospacing="1"/>
      <w:jc w:val="center"/>
    </w:pPr>
    <w:rPr>
      <w:rFonts w:cs="Arial"/>
      <w:b/>
    </w:rPr>
  </w:style>
  <w:style w:type="character" w:customStyle="1" w:styleId="ad">
    <w:name w:val="Основной текст Знак"/>
    <w:basedOn w:val="a0"/>
    <w:link w:val="ac"/>
    <w:rsid w:val="00456136"/>
    <w:rPr>
      <w:rFonts w:ascii="Arial" w:eastAsia="Times New Roman" w:hAnsi="Arial" w:cs="Arial"/>
      <w:b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456136"/>
    <w:pPr>
      <w:ind w:firstLine="709"/>
    </w:pPr>
  </w:style>
  <w:style w:type="character" w:customStyle="1" w:styleId="af">
    <w:name w:val="Основной текст с отступом Знак"/>
    <w:basedOn w:val="a0"/>
    <w:link w:val="ae"/>
    <w:rsid w:val="0045613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2">
    <w:name w:val="Body Text Indent 2"/>
    <w:basedOn w:val="a"/>
    <w:link w:val="23"/>
    <w:rsid w:val="00456136"/>
    <w:pPr>
      <w:shd w:val="clear" w:color="auto" w:fill="FFFFFF"/>
    </w:pPr>
    <w:rPr>
      <w:rFonts w:cs="Arial"/>
      <w:bCs/>
      <w:iCs/>
    </w:rPr>
  </w:style>
  <w:style w:type="character" w:customStyle="1" w:styleId="23">
    <w:name w:val="Основной текст с отступом 2 Знак"/>
    <w:basedOn w:val="a0"/>
    <w:link w:val="22"/>
    <w:rsid w:val="00456136"/>
    <w:rPr>
      <w:rFonts w:ascii="Arial" w:eastAsia="Times New Roman" w:hAnsi="Arial" w:cs="Arial"/>
      <w:bCs/>
      <w:iCs/>
      <w:sz w:val="28"/>
      <w:szCs w:val="28"/>
      <w:shd w:val="clear" w:color="auto" w:fill="FFFFFF"/>
      <w:lang w:val="ru-RU" w:eastAsia="ru-RU"/>
    </w:rPr>
  </w:style>
  <w:style w:type="paragraph" w:styleId="31">
    <w:name w:val="Body Text Indent 3"/>
    <w:basedOn w:val="a"/>
    <w:link w:val="32"/>
    <w:rsid w:val="00456136"/>
    <w:rPr>
      <w:rFonts w:cs="Arial"/>
    </w:rPr>
  </w:style>
  <w:style w:type="character" w:customStyle="1" w:styleId="32">
    <w:name w:val="Основной текст с отступом 3 Знак"/>
    <w:basedOn w:val="a0"/>
    <w:link w:val="31"/>
    <w:rsid w:val="00456136"/>
    <w:rPr>
      <w:rFonts w:ascii="Arial" w:eastAsia="Times New Roman" w:hAnsi="Arial" w:cs="Arial"/>
      <w:sz w:val="28"/>
      <w:szCs w:val="28"/>
      <w:lang w:val="ru-RU" w:eastAsia="ru-RU"/>
    </w:rPr>
  </w:style>
  <w:style w:type="paragraph" w:styleId="24">
    <w:name w:val="Body Text 2"/>
    <w:basedOn w:val="a"/>
    <w:link w:val="25"/>
    <w:rsid w:val="00456136"/>
    <w:pPr>
      <w:shd w:val="clear" w:color="auto" w:fill="FFFFFF"/>
      <w:spacing w:before="100" w:beforeAutospacing="1" w:after="100" w:afterAutospacing="1"/>
      <w:jc w:val="center"/>
    </w:pPr>
    <w:rPr>
      <w:rFonts w:cs="Arial"/>
      <w:b/>
      <w:caps/>
      <w:color w:val="000000"/>
    </w:rPr>
  </w:style>
  <w:style w:type="character" w:customStyle="1" w:styleId="25">
    <w:name w:val="Основной текст 2 Знак"/>
    <w:basedOn w:val="a0"/>
    <w:link w:val="24"/>
    <w:rsid w:val="00456136"/>
    <w:rPr>
      <w:rFonts w:ascii="Arial" w:eastAsia="Times New Roman" w:hAnsi="Arial" w:cs="Arial"/>
      <w:b/>
      <w:caps/>
      <w:color w:val="000000"/>
      <w:sz w:val="28"/>
      <w:szCs w:val="28"/>
      <w:shd w:val="clear" w:color="auto" w:fill="FFFFFF"/>
      <w:lang w:val="ru-RU" w:eastAsia="ru-RU"/>
    </w:rPr>
  </w:style>
  <w:style w:type="paragraph" w:customStyle="1" w:styleId="FR1">
    <w:name w:val="FR1"/>
    <w:rsid w:val="0045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0">
    <w:name w:val="Таблица"/>
    <w:basedOn w:val="a"/>
    <w:rsid w:val="00456136"/>
    <w:pPr>
      <w:autoSpaceDE w:val="0"/>
      <w:autoSpaceDN w:val="0"/>
      <w:adjustRightInd w:val="0"/>
    </w:pPr>
    <w:rPr>
      <w:sz w:val="24"/>
      <w:lang w:eastAsia="uk-UA"/>
    </w:rPr>
  </w:style>
  <w:style w:type="paragraph" w:customStyle="1" w:styleId="Primer">
    <w:name w:val="Primer"/>
    <w:basedOn w:val="a"/>
    <w:rsid w:val="00456136"/>
    <w:rPr>
      <w:rFonts w:cs="Arial"/>
      <w:sz w:val="24"/>
    </w:rPr>
  </w:style>
  <w:style w:type="character" w:customStyle="1" w:styleId="PrimerChar">
    <w:name w:val="Primer Char"/>
    <w:rsid w:val="00456136"/>
    <w:rPr>
      <w:rFonts w:ascii="Arial" w:hAnsi="Arial" w:cs="Arial"/>
      <w:sz w:val="24"/>
      <w:szCs w:val="28"/>
      <w:lang w:val="uk-UA" w:eastAsia="ru-RU" w:bidi="ar-SA"/>
    </w:rPr>
  </w:style>
  <w:style w:type="paragraph" w:styleId="af1">
    <w:name w:val="caption"/>
    <w:basedOn w:val="a"/>
    <w:next w:val="a"/>
    <w:qFormat/>
    <w:rsid w:val="00456136"/>
    <w:pPr>
      <w:jc w:val="center"/>
    </w:pPr>
    <w:rPr>
      <w:rFonts w:cs="Arial"/>
    </w:rPr>
  </w:style>
  <w:style w:type="paragraph" w:styleId="af2">
    <w:name w:val="Document Map"/>
    <w:basedOn w:val="a"/>
    <w:link w:val="af3"/>
    <w:semiHidden/>
    <w:rsid w:val="004561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456136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33">
    <w:name w:val="Body Text 3"/>
    <w:basedOn w:val="a"/>
    <w:link w:val="34"/>
    <w:rsid w:val="00456136"/>
    <w:rPr>
      <w:rFonts w:cs="Arial"/>
      <w:color w:val="000000"/>
    </w:rPr>
  </w:style>
  <w:style w:type="character" w:customStyle="1" w:styleId="34">
    <w:name w:val="Основной текст 3 Знак"/>
    <w:basedOn w:val="a0"/>
    <w:link w:val="33"/>
    <w:rsid w:val="00456136"/>
    <w:rPr>
      <w:rFonts w:ascii="Arial" w:eastAsia="Times New Roman" w:hAnsi="Arial" w:cs="Arial"/>
      <w:color w:val="000000"/>
      <w:sz w:val="28"/>
      <w:szCs w:val="28"/>
      <w:lang w:val="ru-RU" w:eastAsia="ru-RU"/>
    </w:rPr>
  </w:style>
  <w:style w:type="character" w:styleId="af4">
    <w:name w:val="Hyperlink"/>
    <w:rsid w:val="00456136"/>
    <w:rPr>
      <w:color w:val="0000FF"/>
      <w:u w:val="single"/>
    </w:rPr>
  </w:style>
  <w:style w:type="character" w:styleId="af5">
    <w:name w:val="FollowedHyperlink"/>
    <w:rsid w:val="00456136"/>
    <w:rPr>
      <w:color w:val="800080"/>
      <w:u w:val="single"/>
    </w:rPr>
  </w:style>
  <w:style w:type="table" w:styleId="af6">
    <w:name w:val="Table Grid"/>
    <w:basedOn w:val="a1"/>
    <w:uiPriority w:val="59"/>
    <w:rsid w:val="0045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semiHidden/>
    <w:rsid w:val="0045613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45613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9">
    <w:name w:val="List Paragraph"/>
    <w:basedOn w:val="a"/>
    <w:uiPriority w:val="34"/>
    <w:qFormat/>
    <w:rsid w:val="00CD063B"/>
    <w:pPr>
      <w:ind w:left="720"/>
      <w:contextualSpacing/>
    </w:pPr>
  </w:style>
  <w:style w:type="paragraph" w:customStyle="1" w:styleId="2">
    <w:name w:val="Перечисление 2 уровня"/>
    <w:basedOn w:val="a"/>
    <w:rsid w:val="004C56ED"/>
    <w:pPr>
      <w:numPr>
        <w:numId w:val="3"/>
      </w:numPr>
    </w:pPr>
  </w:style>
  <w:style w:type="character" w:styleId="afa">
    <w:name w:val="Placeholder Text"/>
    <w:basedOn w:val="a0"/>
    <w:uiPriority w:val="99"/>
    <w:semiHidden/>
    <w:rsid w:val="006479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Visio_Drawing622.vsdx"/><Relationship Id="rId17" Type="http://schemas.openxmlformats.org/officeDocument/2006/relationships/footer" Target="footer1.xml"/><Relationship Id="rId25" Type="http://schemas.openxmlformats.org/officeDocument/2006/relationships/oleObject" Target="embeddings/oleObject3.bin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7.wmf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9.wmf"/><Relationship Id="rId32" Type="http://schemas.openxmlformats.org/officeDocument/2006/relationships/hyperlink" Target="https://vak.in.u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2.bin"/><Relationship Id="rId28" Type="http://schemas.openxmlformats.org/officeDocument/2006/relationships/image" Target="media/image11.wmf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1.vsdx"/><Relationship Id="rId14" Type="http://schemas.openxmlformats.org/officeDocument/2006/relationships/image" Target="media/image5.jpeg"/><Relationship Id="rId22" Type="http://schemas.openxmlformats.org/officeDocument/2006/relationships/image" Target="media/image8.wmf"/><Relationship Id="rId27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47"/>
    <w:rsid w:val="007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4F4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4F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4846</Words>
  <Characters>27623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Постернакова</dc:creator>
  <cp:lastModifiedBy>Вероника Альбертовна Постернакова</cp:lastModifiedBy>
  <cp:revision>10</cp:revision>
  <cp:lastPrinted>2019-05-03T10:05:00Z</cp:lastPrinted>
  <dcterms:created xsi:type="dcterms:W3CDTF">2019-05-03T09:57:00Z</dcterms:created>
  <dcterms:modified xsi:type="dcterms:W3CDTF">2019-05-07T06:07:00Z</dcterms:modified>
</cp:coreProperties>
</file>