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57" w:rsidRPr="00C453C9" w:rsidRDefault="00A66439" w:rsidP="00F67657">
      <w:pPr>
        <w:shd w:val="clear" w:color="auto" w:fill="FFFFFF"/>
        <w:spacing w:before="62" w:line="322" w:lineRule="exact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Тема </w:t>
      </w:r>
      <w:r>
        <w:rPr>
          <w:b/>
          <w:sz w:val="24"/>
          <w:szCs w:val="24"/>
          <w:lang w:val="en-US"/>
        </w:rPr>
        <w:t>10</w:t>
      </w:r>
      <w:bookmarkStart w:id="0" w:name="_GoBack"/>
      <w:bookmarkEnd w:id="0"/>
      <w:r w:rsidR="00F67657" w:rsidRPr="00C453C9">
        <w:rPr>
          <w:b/>
          <w:sz w:val="24"/>
          <w:szCs w:val="24"/>
          <w:lang w:val="uk-UA"/>
        </w:rPr>
        <w:t xml:space="preserve">. </w:t>
      </w:r>
      <w:r w:rsidR="00F67657">
        <w:rPr>
          <w:b/>
          <w:sz w:val="24"/>
          <w:szCs w:val="24"/>
          <w:lang w:val="uk-UA"/>
        </w:rPr>
        <w:t xml:space="preserve">СВІТОВИЙ ДОСВІД БЮДЖЕТНОГО </w:t>
      </w:r>
      <w:r w:rsidR="00F67657" w:rsidRPr="00C453C9">
        <w:rPr>
          <w:b/>
          <w:sz w:val="24"/>
          <w:szCs w:val="24"/>
          <w:lang w:val="uk-UA"/>
        </w:rPr>
        <w:t>МЕНЕДЖМЕНТУ</w:t>
      </w:r>
    </w:p>
    <w:p w:rsidR="00F67657" w:rsidRPr="00C453C9" w:rsidRDefault="00F67657" w:rsidP="00F67657">
      <w:pPr>
        <w:numPr>
          <w:ilvl w:val="0"/>
          <w:numId w:val="1"/>
        </w:numPr>
        <w:shd w:val="clear" w:color="auto" w:fill="FFFFFF"/>
        <w:tabs>
          <w:tab w:val="left" w:pos="682"/>
        </w:tabs>
        <w:spacing w:before="259" w:line="254" w:lineRule="exact"/>
        <w:ind w:right="10" w:firstLine="540"/>
        <w:jc w:val="both"/>
        <w:rPr>
          <w:bCs/>
          <w:iCs/>
          <w:spacing w:val="-8"/>
          <w:sz w:val="22"/>
          <w:szCs w:val="22"/>
          <w:lang w:val="uk-UA"/>
        </w:rPr>
      </w:pPr>
      <w:r w:rsidRPr="00C453C9">
        <w:rPr>
          <w:bCs/>
          <w:iCs/>
          <w:spacing w:val="-3"/>
          <w:sz w:val="22"/>
          <w:szCs w:val="22"/>
          <w:lang w:val="uk-UA"/>
        </w:rPr>
        <w:t>Бюджетний устрій в зарубіжних країнах. Організація бюд</w:t>
      </w:r>
      <w:r w:rsidRPr="00C453C9">
        <w:rPr>
          <w:bCs/>
          <w:iCs/>
          <w:sz w:val="22"/>
          <w:szCs w:val="22"/>
          <w:lang w:val="uk-UA"/>
        </w:rPr>
        <w:t>жетного процесу.</w:t>
      </w:r>
    </w:p>
    <w:p w:rsidR="00F67657" w:rsidRPr="00C453C9" w:rsidRDefault="00F67657" w:rsidP="00F67657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54" w:lineRule="exact"/>
        <w:ind w:right="10" w:firstLine="540"/>
        <w:jc w:val="both"/>
        <w:rPr>
          <w:bCs/>
          <w:iCs/>
          <w:spacing w:val="-7"/>
          <w:sz w:val="22"/>
          <w:szCs w:val="22"/>
          <w:lang w:val="uk-UA"/>
        </w:rPr>
      </w:pPr>
      <w:r w:rsidRPr="00C453C9">
        <w:rPr>
          <w:bCs/>
          <w:iCs/>
          <w:sz w:val="22"/>
          <w:szCs w:val="22"/>
          <w:lang w:val="uk-UA"/>
        </w:rPr>
        <w:t>Міжбюджетні відносини.</w:t>
      </w:r>
    </w:p>
    <w:p w:rsidR="00F67657" w:rsidRPr="00C453C9" w:rsidRDefault="00F67657" w:rsidP="00F67657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54" w:lineRule="exact"/>
        <w:ind w:right="10" w:firstLine="540"/>
        <w:jc w:val="both"/>
        <w:rPr>
          <w:bCs/>
          <w:iCs/>
          <w:spacing w:val="-5"/>
          <w:sz w:val="22"/>
          <w:szCs w:val="22"/>
          <w:lang w:val="uk-UA"/>
        </w:rPr>
      </w:pPr>
      <w:r w:rsidRPr="00C453C9">
        <w:rPr>
          <w:bCs/>
          <w:iCs/>
          <w:spacing w:val="-1"/>
          <w:sz w:val="22"/>
          <w:szCs w:val="22"/>
          <w:lang w:val="uk-UA"/>
        </w:rPr>
        <w:t>Бюджетпо-податкова політика.</w:t>
      </w:r>
    </w:p>
    <w:p w:rsidR="00F67657" w:rsidRDefault="00F67657" w:rsidP="0091641E">
      <w:pPr>
        <w:shd w:val="clear" w:color="auto" w:fill="FFFFFF"/>
        <w:tabs>
          <w:tab w:val="left" w:pos="900"/>
        </w:tabs>
        <w:spacing w:line="254" w:lineRule="exact"/>
        <w:ind w:right="30" w:firstLine="540"/>
        <w:rPr>
          <w:b/>
          <w:bCs/>
          <w:iCs/>
          <w:spacing w:val="-8"/>
          <w:lang w:val="uk-UA"/>
        </w:rPr>
      </w:pPr>
      <w:r w:rsidRPr="00C453C9">
        <w:rPr>
          <w:bCs/>
          <w:iCs/>
          <w:spacing w:val="-8"/>
          <w:sz w:val="22"/>
          <w:szCs w:val="22"/>
          <w:lang w:val="uk-UA"/>
        </w:rPr>
        <w:t>4.</w:t>
      </w:r>
      <w:r w:rsidRPr="00C453C9">
        <w:rPr>
          <w:bCs/>
          <w:iCs/>
          <w:sz w:val="22"/>
          <w:szCs w:val="22"/>
          <w:lang w:val="uk-UA"/>
        </w:rPr>
        <w:tab/>
        <w:t>Бюджетні відносини в розвинених зарубіжних країнах.</w:t>
      </w:r>
      <w:r w:rsidRPr="00C453C9">
        <w:rPr>
          <w:bCs/>
          <w:iCs/>
          <w:sz w:val="22"/>
          <w:szCs w:val="22"/>
          <w:lang w:val="uk-UA"/>
        </w:rPr>
        <w:br/>
      </w:r>
      <w:r w:rsidRPr="00C453C9">
        <w:rPr>
          <w:b/>
          <w:bCs/>
          <w:iCs/>
          <w:spacing w:val="-9"/>
          <w:lang w:val="uk-UA"/>
        </w:rPr>
        <w:t xml:space="preserve">1. Бюджетний устрій в зарубіжних країнах. </w:t>
      </w:r>
      <w:r w:rsidRPr="00C453C9">
        <w:rPr>
          <w:b/>
          <w:bCs/>
          <w:iCs/>
          <w:spacing w:val="-8"/>
          <w:lang w:val="uk-UA"/>
        </w:rPr>
        <w:t>Організація бюджетного процесу</w:t>
      </w:r>
    </w:p>
    <w:p w:rsidR="00F67657" w:rsidRPr="003424A5" w:rsidRDefault="00F67657" w:rsidP="00F67657">
      <w:pPr>
        <w:ind w:firstLine="540"/>
        <w:jc w:val="both"/>
        <w:rPr>
          <w:sz w:val="22"/>
          <w:szCs w:val="22"/>
          <w:lang w:val="uk-UA"/>
        </w:rPr>
      </w:pPr>
      <w:r w:rsidRPr="003424A5">
        <w:rPr>
          <w:sz w:val="22"/>
          <w:szCs w:val="22"/>
          <w:lang w:val="uk-UA"/>
        </w:rPr>
        <w:t>Залежно від організації політико-адміністративної структури розрізняють унітарні, федеративні, конфедеративні держа</w:t>
      </w:r>
      <w:r w:rsidRPr="003424A5">
        <w:rPr>
          <w:sz w:val="22"/>
          <w:szCs w:val="22"/>
          <w:lang w:val="uk-UA"/>
        </w:rPr>
        <w:softHyphen/>
        <w:t>ви, яким притаманний відповідний бюджетний устрій (рис. 9.1).</w:t>
      </w:r>
    </w:p>
    <w:p w:rsidR="00F67657" w:rsidRPr="00627B18" w:rsidRDefault="00F67657" w:rsidP="00F67657">
      <w:pPr>
        <w:ind w:firstLine="540"/>
        <w:jc w:val="both"/>
        <w:rPr>
          <w:sz w:val="22"/>
          <w:szCs w:val="22"/>
        </w:rPr>
      </w:pPr>
      <w:r w:rsidRPr="00627B18">
        <w:rPr>
          <w:sz w:val="22"/>
          <w:szCs w:val="22"/>
        </w:rPr>
        <w:t>Тривалість бюджетного періоду та інші бюджетні процедури в окремих країнах наведені в табл. 9.1.</w:t>
      </w:r>
    </w:p>
    <w:p w:rsidR="00F67657" w:rsidRDefault="00F67657" w:rsidP="00F67657">
      <w:pPr>
        <w:shd w:val="clear" w:color="auto" w:fill="FFFFFF"/>
        <w:spacing w:line="254" w:lineRule="exact"/>
        <w:ind w:left="1147" w:firstLine="4205"/>
        <w:rPr>
          <w:i/>
          <w:iCs/>
          <w:sz w:val="22"/>
          <w:szCs w:val="22"/>
          <w:lang w:val="uk-UA"/>
        </w:rPr>
      </w:pPr>
    </w:p>
    <w:p w:rsidR="00F67657" w:rsidRPr="00627B18" w:rsidRDefault="00F67657" w:rsidP="00F67657">
      <w:pPr>
        <w:shd w:val="clear" w:color="auto" w:fill="FFFFFF"/>
        <w:spacing w:line="254" w:lineRule="exact"/>
        <w:ind w:firstLine="540"/>
        <w:jc w:val="center"/>
        <w:rPr>
          <w:bCs/>
          <w:iCs/>
          <w:sz w:val="18"/>
          <w:szCs w:val="18"/>
          <w:lang w:val="uk-UA"/>
        </w:rPr>
      </w:pPr>
      <w:r w:rsidRPr="00627B18">
        <w:rPr>
          <w:b/>
          <w:iCs/>
          <w:sz w:val="18"/>
          <w:szCs w:val="18"/>
          <w:lang w:val="uk-UA"/>
        </w:rPr>
        <w:t>Таблиця 9.1</w:t>
      </w:r>
      <w:r w:rsidRPr="00627B18">
        <w:rPr>
          <w:i/>
          <w:iCs/>
          <w:sz w:val="18"/>
          <w:szCs w:val="18"/>
          <w:lang w:val="uk-UA"/>
        </w:rPr>
        <w:t xml:space="preserve"> </w:t>
      </w:r>
      <w:r w:rsidRPr="00627B18">
        <w:rPr>
          <w:bCs/>
          <w:iCs/>
          <w:sz w:val="18"/>
          <w:szCs w:val="18"/>
          <w:lang w:val="uk-UA"/>
        </w:rPr>
        <w:t>Бюджетний процес у зарубіжних країнах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4975"/>
        <w:gridCol w:w="4097"/>
      </w:tblGrid>
      <w:tr w:rsidR="00F67657" w:rsidTr="0091641E">
        <w:trPr>
          <w:trHeight w:hRule="exact" w:val="542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ind w:left="19"/>
              <w:jc w:val="center"/>
            </w:pPr>
            <w:r>
              <w:rPr>
                <w:b/>
                <w:bCs/>
                <w:spacing w:val="-7"/>
                <w:sz w:val="22"/>
                <w:szCs w:val="22"/>
                <w:lang w:val="uk-UA"/>
              </w:rPr>
              <w:t>Країна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5" w:lineRule="exact"/>
              <w:ind w:left="67" w:right="82" w:firstLine="235"/>
              <w:jc w:val="center"/>
            </w:pPr>
            <w:r>
              <w:rPr>
                <w:b/>
                <w:bCs/>
                <w:spacing w:val="-3"/>
                <w:sz w:val="22"/>
                <w:szCs w:val="22"/>
                <w:lang w:val="uk-UA"/>
              </w:rPr>
              <w:t xml:space="preserve">Положення про бюджетний </w:t>
            </w:r>
            <w:r>
              <w:rPr>
                <w:b/>
                <w:bCs/>
                <w:spacing w:val="-5"/>
                <w:sz w:val="22"/>
                <w:szCs w:val="22"/>
                <w:lang w:val="uk-UA"/>
              </w:rPr>
              <w:t>період і багаторічне планування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91641E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>Загальні</w:t>
            </w:r>
            <w:r w:rsidR="0091641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бюджетні</w:t>
            </w:r>
            <w:r w:rsidR="0091641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обмеження</w:t>
            </w:r>
          </w:p>
        </w:tc>
      </w:tr>
      <w:tr w:rsidR="00F67657" w:rsidTr="0091641E">
        <w:trPr>
          <w:trHeight w:hRule="exact" w:val="952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5" w:lineRule="exact"/>
              <w:ind w:left="53" w:right="53"/>
              <w:jc w:val="center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  <w:lang w:val="uk-UA"/>
              </w:rPr>
              <w:t>Авст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  <w:lang w:val="uk-UA"/>
              </w:rPr>
              <w:softHyphen/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рія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0" w:lineRule="exact"/>
              <w:ind w:right="29" w:firstLine="10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Бюджетний рік триває з 01.07 до 30.06. Багаторічне планування згід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>но із законом не вимагається, але разом з бюджетним законопроек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  <w:t>том подається кошторис на 2 нас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тупні роки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У законі відсутні</w:t>
            </w:r>
          </w:p>
          <w:p w:rsidR="00F67657" w:rsidRDefault="00F67657" w:rsidP="006A28E7">
            <w:pPr>
              <w:shd w:val="clear" w:color="auto" w:fill="FFFFFF"/>
              <w:spacing w:line="230" w:lineRule="exact"/>
              <w:jc w:val="center"/>
            </w:pPr>
            <w:r>
              <w:rPr>
                <w:sz w:val="22"/>
                <w:szCs w:val="22"/>
                <w:lang w:val="uk-UA"/>
              </w:rPr>
              <w:t>будь-які</w:t>
            </w:r>
          </w:p>
          <w:p w:rsidR="00F67657" w:rsidRDefault="00F67657" w:rsidP="006A28E7">
            <w:pPr>
              <w:shd w:val="clear" w:color="auto" w:fill="FFFFFF"/>
              <w:spacing w:line="230" w:lineRule="exact"/>
              <w:jc w:val="center"/>
            </w:pPr>
            <w:r>
              <w:rPr>
                <w:sz w:val="22"/>
                <w:szCs w:val="22"/>
                <w:lang w:val="uk-UA"/>
              </w:rPr>
              <w:t>обмеження</w:t>
            </w:r>
          </w:p>
        </w:tc>
      </w:tr>
      <w:tr w:rsidR="00F67657" w:rsidTr="0091641E">
        <w:trPr>
          <w:trHeight w:hRule="exact" w:val="1135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40" w:lineRule="exact"/>
              <w:ind w:left="72" w:right="48"/>
              <w:jc w:val="center"/>
            </w:pPr>
            <w:r>
              <w:rPr>
                <w:b/>
                <w:bCs/>
                <w:i/>
                <w:iCs/>
                <w:spacing w:val="-7"/>
                <w:sz w:val="22"/>
                <w:szCs w:val="22"/>
                <w:lang w:val="uk-UA"/>
              </w:rPr>
              <w:t>Фран</w:t>
            </w:r>
            <w:r>
              <w:rPr>
                <w:b/>
                <w:bCs/>
                <w:i/>
                <w:iCs/>
                <w:spacing w:val="-7"/>
                <w:sz w:val="22"/>
                <w:szCs w:val="22"/>
                <w:lang w:val="uk-UA"/>
              </w:rPr>
              <w:softHyphen/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ція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0" w:lineRule="exact"/>
              <w:ind w:right="29" w:firstLine="5"/>
              <w:jc w:val="center"/>
            </w:pPr>
            <w:r>
              <w:rPr>
                <w:spacing w:val="-2"/>
                <w:sz w:val="22"/>
                <w:szCs w:val="22"/>
                <w:lang w:val="uk-UA"/>
              </w:rPr>
              <w:t>Бюджетний рік співпадає з кален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  <w:t>дарним. Згідно із законом здійс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 xml:space="preserve">нюється багаторічне планування на </w:t>
            </w:r>
            <w:r>
              <w:rPr>
                <w:sz w:val="22"/>
                <w:szCs w:val="22"/>
                <w:lang w:val="uk-UA"/>
              </w:rPr>
              <w:t>3 роки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5" w:lineRule="exact"/>
              <w:ind w:left="19" w:right="48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Встановлюють конкретні конт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 xml:space="preserve">рольні показники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щодо обмеження зростання видатків </w:t>
            </w:r>
            <w:r>
              <w:rPr>
                <w:spacing w:val="-3"/>
                <w:sz w:val="22"/>
                <w:szCs w:val="22"/>
                <w:lang w:val="uk-UA"/>
              </w:rPr>
              <w:t>і дефіциту бюдже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>ту у % до внут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рішнього європей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ського продукту</w:t>
            </w:r>
          </w:p>
        </w:tc>
      </w:tr>
      <w:tr w:rsidR="00F67657" w:rsidTr="0091641E">
        <w:trPr>
          <w:trHeight w:hRule="exact" w:val="1137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40" w:lineRule="exact"/>
              <w:ind w:left="24" w:right="10"/>
              <w:jc w:val="center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  <w:lang w:val="uk-UA"/>
              </w:rPr>
              <w:t>Німеч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чина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0" w:lineRule="exact"/>
              <w:ind w:right="144" w:firstLine="10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Бюджетний і календарний рік збі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1"/>
                <w:sz w:val="22"/>
                <w:szCs w:val="22"/>
                <w:lang w:val="uk-UA"/>
              </w:rPr>
              <w:t>гаються. Обов'язковим є багато</w:t>
            </w:r>
            <w:r>
              <w:rPr>
                <w:spacing w:val="-1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річне планування на 5 років без </w:t>
            </w:r>
            <w:r>
              <w:rPr>
                <w:spacing w:val="-4"/>
                <w:sz w:val="22"/>
                <w:szCs w:val="22"/>
                <w:lang w:val="uk-UA"/>
              </w:rPr>
              <w:t>затвердження парламентом. Перс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>пективні оцінки готуються і по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  <w:t xml:space="preserve">даються до парламенту разом із </w:t>
            </w:r>
            <w:r>
              <w:rPr>
                <w:sz w:val="22"/>
                <w:szCs w:val="22"/>
                <w:lang w:val="uk-UA"/>
              </w:rPr>
              <w:t>щорічним бюджетом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0" w:lineRule="exact"/>
              <w:jc w:val="center"/>
            </w:pPr>
            <w:r>
              <w:rPr>
                <w:sz w:val="22"/>
                <w:szCs w:val="22"/>
                <w:lang w:val="uk-UA"/>
              </w:rPr>
              <w:t>Можуть</w:t>
            </w:r>
          </w:p>
          <w:p w:rsidR="00F67657" w:rsidRDefault="00F67657" w:rsidP="006A28E7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встановлювати</w:t>
            </w:r>
          </w:p>
          <w:p w:rsidR="00F67657" w:rsidRDefault="00F67657" w:rsidP="006A28E7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граничні розміри</w:t>
            </w:r>
          </w:p>
          <w:p w:rsidR="00F67657" w:rsidRDefault="00F67657" w:rsidP="006A28E7">
            <w:pPr>
              <w:shd w:val="clear" w:color="auto" w:fill="FFFFFF"/>
              <w:spacing w:line="230" w:lineRule="exact"/>
              <w:jc w:val="center"/>
            </w:pPr>
            <w:r>
              <w:rPr>
                <w:sz w:val="22"/>
                <w:szCs w:val="22"/>
                <w:lang w:val="uk-UA"/>
              </w:rPr>
              <w:t>бюджету</w:t>
            </w:r>
          </w:p>
        </w:tc>
      </w:tr>
      <w:tr w:rsidR="00F67657" w:rsidTr="0091641E">
        <w:trPr>
          <w:trHeight w:hRule="exact" w:val="128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40" w:lineRule="exact"/>
              <w:ind w:left="91" w:right="86"/>
              <w:jc w:val="center"/>
            </w:pPr>
            <w:r w:rsidRPr="00627B18">
              <w:rPr>
                <w:b/>
                <w:i/>
                <w:iCs/>
                <w:sz w:val="24"/>
                <w:szCs w:val="24"/>
                <w:lang w:val="uk-UA"/>
              </w:rPr>
              <w:t>Шве</w:t>
            </w:r>
            <w:r w:rsidRPr="00627B18">
              <w:rPr>
                <w:b/>
                <w:i/>
                <w:iCs/>
                <w:sz w:val="24"/>
                <w:szCs w:val="24"/>
                <w:lang w:val="uk-UA"/>
              </w:rPr>
              <w:softHyphen/>
              <w:t>ція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0" w:lineRule="exact"/>
              <w:ind w:right="5" w:firstLine="10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Бюджетний рік триває з 1 квітня до 31 березня. Багаторічне планування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на 5 років є обов'язковим, але не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затверджується парламентом. Перспективні оцінки готуються і </w:t>
            </w:r>
            <w:r>
              <w:rPr>
                <w:spacing w:val="-2"/>
                <w:sz w:val="22"/>
                <w:szCs w:val="22"/>
                <w:lang w:val="uk-UA"/>
              </w:rPr>
              <w:t>подаються до парламенту на 3 нас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тупні роки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30" w:lineRule="exact"/>
              <w:ind w:right="29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Обмеження від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сутні, однак згідно</w:t>
            </w:r>
          </w:p>
          <w:p w:rsidR="00F67657" w:rsidRDefault="00F67657" w:rsidP="006A28E7">
            <w:pPr>
              <w:shd w:val="clear" w:color="auto" w:fill="FFFFFF"/>
              <w:spacing w:line="230" w:lineRule="exact"/>
              <w:ind w:right="29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з поточним се-редньостроковим планом протягом 3-х річного періоду необхідно прово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дити скорочення </w:t>
            </w:r>
            <w:r>
              <w:rPr>
                <w:sz w:val="22"/>
                <w:szCs w:val="22"/>
                <w:lang w:val="uk-UA"/>
              </w:rPr>
              <w:t>видатків</w:t>
            </w:r>
          </w:p>
        </w:tc>
      </w:tr>
      <w:tr w:rsidR="00F67657" w:rsidTr="0091641E">
        <w:trPr>
          <w:trHeight w:hRule="exact" w:val="99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91641E" w:rsidP="006A28E7">
            <w:pPr>
              <w:shd w:val="clear" w:color="auto" w:fill="FFFFFF"/>
              <w:spacing w:line="245" w:lineRule="exact"/>
              <w:ind w:left="53" w:right="53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Вели</w:t>
            </w:r>
            <w:r w:rsidR="00F67657">
              <w:rPr>
                <w:b/>
                <w:bCs/>
                <w:i/>
                <w:iCs/>
                <w:sz w:val="22"/>
                <w:szCs w:val="22"/>
                <w:lang w:val="uk-UA"/>
              </w:rPr>
              <w:t>коб-</w:t>
            </w:r>
          </w:p>
          <w:p w:rsidR="00F67657" w:rsidRDefault="0091641E" w:rsidP="006A28E7">
            <w:pPr>
              <w:shd w:val="clear" w:color="auto" w:fill="FFFFFF"/>
              <w:spacing w:line="245" w:lineRule="exact"/>
              <w:ind w:left="53" w:right="53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рита</w:t>
            </w:r>
            <w:r w:rsidR="00F67657">
              <w:rPr>
                <w:b/>
                <w:bCs/>
                <w:i/>
                <w:iCs/>
                <w:sz w:val="22"/>
                <w:szCs w:val="22"/>
                <w:lang w:val="uk-UA"/>
              </w:rPr>
              <w:t>нія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45" w:lineRule="exact"/>
              <w:ind w:right="14" w:firstLine="5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Бюджетний рік триває з 1 квітня до 31 березня. Багаторічне планування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не обов'язкове. Разом з річним </w:t>
            </w:r>
            <w:r>
              <w:rPr>
                <w:spacing w:val="-5"/>
                <w:sz w:val="22"/>
                <w:szCs w:val="22"/>
                <w:lang w:val="uk-UA"/>
              </w:rPr>
              <w:t xml:space="preserve">бюджетом готуються і подаються!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до парламенту перспективні оцінки </w:t>
            </w:r>
            <w:r>
              <w:rPr>
                <w:sz w:val="22"/>
                <w:szCs w:val="22"/>
                <w:lang w:val="uk-UA"/>
              </w:rPr>
              <w:t>на 3 наступні роки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45" w:lineRule="exact"/>
              <w:ind w:left="14" w:right="43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Поточний се-</w:t>
            </w:r>
            <w:r>
              <w:rPr>
                <w:spacing w:val="-5"/>
                <w:sz w:val="22"/>
                <w:szCs w:val="22"/>
                <w:lang w:val="uk-UA"/>
              </w:rPr>
              <w:t>редньостроковий</w:t>
            </w:r>
          </w:p>
          <w:p w:rsidR="00F67657" w:rsidRDefault="00F67657" w:rsidP="006A28E7">
            <w:pPr>
              <w:shd w:val="clear" w:color="auto" w:fill="FFFFFF"/>
              <w:spacing w:line="245" w:lineRule="exact"/>
              <w:ind w:left="14" w:right="43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план повинен </w:t>
            </w:r>
            <w:r>
              <w:rPr>
                <w:spacing w:val="-4"/>
                <w:sz w:val="22"/>
                <w:szCs w:val="22"/>
                <w:lang w:val="uk-UA"/>
              </w:rPr>
              <w:t>підтримувати ве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личину дефіциту в межах, передбаче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5"/>
                <w:sz w:val="22"/>
                <w:szCs w:val="22"/>
                <w:lang w:val="uk-UA"/>
              </w:rPr>
              <w:t xml:space="preserve">них складеними на </w:t>
            </w:r>
            <w:r>
              <w:rPr>
                <w:spacing w:val="-4"/>
                <w:sz w:val="22"/>
                <w:szCs w:val="22"/>
                <w:lang w:val="uk-UA"/>
              </w:rPr>
              <w:t>3 роки перспектив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  <w:t>ними оцінками</w:t>
            </w:r>
          </w:p>
        </w:tc>
      </w:tr>
      <w:tr w:rsidR="00F67657" w:rsidTr="0091641E">
        <w:trPr>
          <w:trHeight w:hRule="exact" w:val="992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45" w:lineRule="exact"/>
              <w:ind w:right="110" w:firstLine="5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Бюджетний рік триває з 1 жовтня </w:t>
            </w:r>
            <w:r>
              <w:rPr>
                <w:spacing w:val="-4"/>
                <w:sz w:val="22"/>
                <w:szCs w:val="22"/>
                <w:lang w:val="uk-UA"/>
              </w:rPr>
              <w:t>до ЗО вересня. Вимагається здійс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>нення багаторічного планування -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на бюджетний рік плюс 4 наступні </w:t>
            </w:r>
            <w:r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45" w:lineRule="exact"/>
              <w:ind w:left="5" w:right="29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Встановлюється </w:t>
            </w:r>
            <w:r>
              <w:rPr>
                <w:spacing w:val="-3"/>
                <w:sz w:val="22"/>
                <w:szCs w:val="22"/>
                <w:lang w:val="uk-UA"/>
              </w:rPr>
              <w:t>контрольний по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казник скорочення бюджетного дефі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циту. При недотри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  <w:t>манні контроль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ного показника розпочинається процес секвест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рування</w:t>
            </w:r>
          </w:p>
        </w:tc>
      </w:tr>
    </w:tbl>
    <w:p w:rsidR="00F67657" w:rsidRDefault="00F67657" w:rsidP="00F67657">
      <w:pPr>
        <w:shd w:val="clear" w:color="auto" w:fill="FFFFFF"/>
        <w:spacing w:before="269" w:line="250" w:lineRule="exact"/>
        <w:ind w:left="24" w:firstLine="516"/>
        <w:jc w:val="both"/>
      </w:pPr>
      <w:r>
        <w:rPr>
          <w:sz w:val="22"/>
          <w:szCs w:val="22"/>
          <w:lang w:val="uk-UA"/>
        </w:rPr>
        <w:t>Вирішальний вплив на організацію бюджетного законодавства справляє правове забезпечення бюджетної політики (табл. 9.2).</w:t>
      </w:r>
    </w:p>
    <w:p w:rsidR="00F67657" w:rsidRDefault="00F67657" w:rsidP="00F67657">
      <w:pPr>
        <w:shd w:val="clear" w:color="auto" w:fill="FFFFFF"/>
        <w:spacing w:before="62" w:line="254" w:lineRule="exact"/>
        <w:rPr>
          <w:bCs/>
          <w:iCs/>
          <w:sz w:val="18"/>
          <w:szCs w:val="18"/>
          <w:lang w:val="uk-UA"/>
        </w:rPr>
      </w:pPr>
      <w:r w:rsidRPr="00627B18">
        <w:rPr>
          <w:b/>
          <w:iCs/>
          <w:sz w:val="18"/>
          <w:szCs w:val="18"/>
          <w:lang w:val="uk-UA"/>
        </w:rPr>
        <w:t xml:space="preserve">Таблиця 9.2. </w:t>
      </w:r>
      <w:r w:rsidRPr="00627B18">
        <w:rPr>
          <w:bCs/>
          <w:iCs/>
          <w:sz w:val="18"/>
          <w:szCs w:val="18"/>
          <w:lang w:val="uk-UA"/>
        </w:rPr>
        <w:t>Рівні правового забезпечення бюджетної політики в країнах ОЕСР</w:t>
      </w:r>
    </w:p>
    <w:tbl>
      <w:tblPr>
        <w:tblW w:w="101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3261"/>
        <w:gridCol w:w="3260"/>
      </w:tblGrid>
      <w:tr w:rsidR="00F67657" w:rsidTr="0091641E">
        <w:trPr>
          <w:trHeight w:hRule="exact" w:val="337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0" w:lineRule="exact"/>
              <w:ind w:left="182" w:right="158"/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Конституційний </w:t>
            </w:r>
            <w:r>
              <w:rPr>
                <w:sz w:val="22"/>
                <w:szCs w:val="22"/>
                <w:lang w:val="uk-UA"/>
              </w:rPr>
              <w:t>рівень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left="211" w:right="202"/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Управлінський </w:t>
            </w:r>
            <w:r>
              <w:rPr>
                <w:b/>
                <w:bCs/>
                <w:sz w:val="22"/>
                <w:szCs w:val="22"/>
                <w:lang w:val="uk-UA"/>
              </w:rPr>
              <w:t>рівень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0" w:lineRule="exact"/>
              <w:ind w:left="154" w:right="192"/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Спеціалізований </w:t>
            </w:r>
            <w:r>
              <w:rPr>
                <w:b/>
                <w:bCs/>
                <w:sz w:val="22"/>
                <w:szCs w:val="22"/>
                <w:lang w:val="uk-UA"/>
              </w:rPr>
              <w:t>рівень</w:t>
            </w:r>
          </w:p>
        </w:tc>
      </w:tr>
      <w:tr w:rsidR="00F67657" w:rsidTr="0091641E">
        <w:trPr>
          <w:trHeight w:hRule="exact" w:val="3997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91641E">
            <w:pPr>
              <w:shd w:val="clear" w:color="auto" w:fill="FFFFFF"/>
              <w:spacing w:line="245" w:lineRule="exact"/>
              <w:jc w:val="both"/>
            </w:pPr>
            <w:r>
              <w:rPr>
                <w:spacing w:val="-3"/>
                <w:sz w:val="22"/>
                <w:szCs w:val="22"/>
                <w:lang w:val="uk-UA"/>
              </w:rPr>
              <w:t>Більшість консти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туцій має положення щодо управління фі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 xml:space="preserve">нансовою діяльністю </w:t>
            </w:r>
            <w:r>
              <w:rPr>
                <w:spacing w:val="-4"/>
                <w:sz w:val="22"/>
                <w:szCs w:val="22"/>
                <w:lang w:val="uk-UA"/>
              </w:rPr>
              <w:t>за трьома напрямами:</w:t>
            </w:r>
          </w:p>
          <w:p w:rsidR="00F67657" w:rsidRDefault="00F67657" w:rsidP="0091641E">
            <w:pPr>
              <w:shd w:val="clear" w:color="auto" w:fill="FFFFFF"/>
              <w:spacing w:line="245" w:lineRule="exact"/>
              <w:ind w:firstLine="14"/>
              <w:jc w:val="both"/>
            </w:pPr>
            <w:r>
              <w:rPr>
                <w:spacing w:val="-1"/>
                <w:sz w:val="22"/>
                <w:szCs w:val="22"/>
                <w:lang w:val="uk-UA"/>
              </w:rPr>
              <w:t>1) вимоги про те,</w:t>
            </w:r>
            <w:r>
              <w:rPr>
                <w:sz w:val="22"/>
                <w:szCs w:val="22"/>
                <w:lang w:val="uk-UA"/>
              </w:rPr>
              <w:t xml:space="preserve"> щоб всі державні </w:t>
            </w:r>
            <w:r>
              <w:rPr>
                <w:spacing w:val="-3"/>
                <w:sz w:val="22"/>
                <w:szCs w:val="22"/>
                <w:lang w:val="uk-UA"/>
              </w:rPr>
              <w:t>кошти проходили че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рез спеціальні рахун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ки і витрачалися тіль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ки на підставі повно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5"/>
                <w:sz w:val="22"/>
                <w:szCs w:val="22"/>
                <w:lang w:val="uk-UA"/>
              </w:rPr>
              <w:t xml:space="preserve">важень, передбачених </w:t>
            </w:r>
            <w:r>
              <w:rPr>
                <w:sz w:val="22"/>
                <w:szCs w:val="22"/>
                <w:lang w:val="uk-UA"/>
              </w:rPr>
              <w:t>законом;</w:t>
            </w:r>
          </w:p>
          <w:p w:rsidR="00F67657" w:rsidRDefault="00F67657" w:rsidP="0091641E">
            <w:pPr>
              <w:shd w:val="clear" w:color="auto" w:fill="FFFFFF"/>
              <w:tabs>
                <w:tab w:val="left" w:pos="586"/>
              </w:tabs>
              <w:spacing w:line="245" w:lineRule="exact"/>
              <w:jc w:val="both"/>
            </w:pPr>
            <w:r>
              <w:rPr>
                <w:spacing w:val="-6"/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3"/>
                <w:sz w:val="22"/>
                <w:szCs w:val="22"/>
                <w:lang w:val="uk-UA"/>
              </w:rPr>
              <w:t>визначення фі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нансових відносин між загальнодержав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ним рівнем управлін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ня і субнаціональни-</w:t>
            </w:r>
            <w:r>
              <w:rPr>
                <w:sz w:val="22"/>
                <w:szCs w:val="22"/>
                <w:lang w:val="uk-UA"/>
              </w:rPr>
              <w:t>ми рівнями;</w:t>
            </w:r>
          </w:p>
          <w:p w:rsidR="00F67657" w:rsidRDefault="00F67657" w:rsidP="006A28E7">
            <w:pPr>
              <w:shd w:val="clear" w:color="auto" w:fill="FFFFFF"/>
              <w:spacing w:line="245" w:lineRule="exact"/>
            </w:pPr>
            <w:r>
              <w:rPr>
                <w:spacing w:val="-9"/>
                <w:sz w:val="22"/>
                <w:szCs w:val="22"/>
                <w:lang w:val="uk-UA"/>
              </w:rPr>
              <w:t>3)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3"/>
                <w:sz w:val="22"/>
                <w:szCs w:val="22"/>
                <w:lang w:val="uk-UA"/>
              </w:rPr>
              <w:t>положення, по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в'язані з відповідними </w:t>
            </w:r>
            <w:r>
              <w:rPr>
                <w:spacing w:val="-3"/>
                <w:sz w:val="22"/>
                <w:szCs w:val="22"/>
                <w:lang w:val="uk-UA"/>
              </w:rPr>
              <w:t>повноваженнями за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конодавчої та вико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 xml:space="preserve">навчої гілок влади стосовно державних </w:t>
            </w:r>
            <w:r>
              <w:rPr>
                <w:sz w:val="22"/>
                <w:szCs w:val="22"/>
                <w:lang w:val="uk-UA"/>
              </w:rPr>
              <w:t>фінансів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91641E">
            <w:pPr>
              <w:shd w:val="clear" w:color="auto" w:fill="FFFFFF"/>
              <w:spacing w:line="245" w:lineRule="exact"/>
              <w:ind w:right="5" w:firstLine="19"/>
              <w:jc w:val="both"/>
            </w:pPr>
            <w:r>
              <w:rPr>
                <w:spacing w:val="-4"/>
                <w:sz w:val="22"/>
                <w:szCs w:val="22"/>
                <w:lang w:val="uk-UA"/>
              </w:rPr>
              <w:t>1) Закон про уп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равління бюджетно-фінансовою діяльні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 xml:space="preserve">стю, що може набути </w:t>
            </w:r>
            <w:r>
              <w:rPr>
                <w:spacing w:val="-5"/>
                <w:sz w:val="22"/>
                <w:szCs w:val="22"/>
                <w:lang w:val="uk-UA"/>
              </w:rPr>
              <w:t>форми окремого зако</w:t>
            </w:r>
            <w:r>
              <w:rPr>
                <w:spacing w:val="-5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ну (наприклад, Закон</w:t>
            </w:r>
            <w:r>
              <w:rPr>
                <w:spacing w:val="-5"/>
                <w:sz w:val="22"/>
                <w:szCs w:val="22"/>
                <w:lang w:val="uk-UA"/>
              </w:rPr>
              <w:t>про державний бюд</w:t>
            </w:r>
            <w:r>
              <w:rPr>
                <w:spacing w:val="-5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жет, аудит) або кіль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кох загальних зако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 xml:space="preserve">нів, що охоплюють </w:t>
            </w:r>
            <w:r>
              <w:rPr>
                <w:sz w:val="22"/>
                <w:szCs w:val="22"/>
                <w:lang w:val="uk-UA"/>
              </w:rPr>
              <w:t>певні напрями;</w:t>
            </w:r>
          </w:p>
          <w:p w:rsidR="00F67657" w:rsidRDefault="00F67657" w:rsidP="006A28E7">
            <w:pPr>
              <w:shd w:val="clear" w:color="auto" w:fill="FFFFFF"/>
              <w:spacing w:line="245" w:lineRule="exact"/>
            </w:pPr>
            <w:r>
              <w:rPr>
                <w:spacing w:val="-3"/>
                <w:sz w:val="22"/>
                <w:szCs w:val="22"/>
                <w:lang w:val="uk-UA"/>
              </w:rPr>
              <w:t>2) Закон про річ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ний бюджет ухвалю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ється на підставі кон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ституції або закону про управління бюд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 xml:space="preserve">жетно-фінансовою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діяльністю з метою </w:t>
            </w:r>
            <w:r>
              <w:rPr>
                <w:spacing w:val="-3"/>
                <w:sz w:val="22"/>
                <w:szCs w:val="22"/>
                <w:lang w:val="uk-UA"/>
              </w:rPr>
              <w:t>отримання санкції на витрачання держав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них коштів для вико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5"/>
                <w:sz w:val="22"/>
                <w:szCs w:val="22"/>
                <w:lang w:val="uk-UA"/>
              </w:rPr>
              <w:t xml:space="preserve">нання програм уряду,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так званих щорічних </w:t>
            </w:r>
            <w:r>
              <w:rPr>
                <w:sz w:val="22"/>
                <w:szCs w:val="22"/>
                <w:lang w:val="uk-UA"/>
              </w:rPr>
              <w:t>асигнувань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45" w:lineRule="exact"/>
              <w:ind w:firstLine="14"/>
              <w:jc w:val="both"/>
            </w:pPr>
            <w:r>
              <w:rPr>
                <w:spacing w:val="-5"/>
                <w:sz w:val="22"/>
                <w:szCs w:val="22"/>
                <w:lang w:val="uk-UA"/>
              </w:rPr>
              <w:t>1) Спеціальні зако</w:t>
            </w:r>
            <w:r>
              <w:rPr>
                <w:spacing w:val="-5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 xml:space="preserve">ни, що забезпечують </w:t>
            </w:r>
            <w:r>
              <w:rPr>
                <w:spacing w:val="-4"/>
                <w:sz w:val="22"/>
                <w:szCs w:val="22"/>
                <w:lang w:val="uk-UA"/>
              </w:rPr>
              <w:t>спеціальні або постій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ні асигнування для задоволення різних потреб, тобто закони, що санкціонують ви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плати по лінії соціаль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 xml:space="preserve">ного забезпечення, </w:t>
            </w:r>
            <w:r>
              <w:rPr>
                <w:sz w:val="22"/>
                <w:szCs w:val="22"/>
                <w:lang w:val="uk-UA"/>
              </w:rPr>
              <w:t xml:space="preserve">державні позики, </w:t>
            </w:r>
            <w:r>
              <w:rPr>
                <w:spacing w:val="-7"/>
                <w:sz w:val="22"/>
                <w:szCs w:val="22"/>
                <w:lang w:val="uk-UA"/>
              </w:rPr>
              <w:t>обслуговування боргу;</w:t>
            </w:r>
          </w:p>
          <w:p w:rsidR="00F67657" w:rsidRDefault="00F67657" w:rsidP="006A28E7">
            <w:pPr>
              <w:shd w:val="clear" w:color="auto" w:fill="FFFFFF"/>
              <w:spacing w:line="245" w:lineRule="exact"/>
              <w:ind w:right="5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2) Для бюджетів багатьох країн ОЕСР </w:t>
            </w:r>
            <w:r>
              <w:rPr>
                <w:spacing w:val="-5"/>
                <w:sz w:val="22"/>
                <w:szCs w:val="22"/>
                <w:lang w:val="uk-UA"/>
              </w:rPr>
              <w:t>притаманна також ви</w:t>
            </w:r>
            <w:r>
              <w:rPr>
                <w:spacing w:val="-5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сока частка (до 70 -</w:t>
            </w:r>
            <w:r>
              <w:rPr>
                <w:spacing w:val="-3"/>
                <w:sz w:val="22"/>
                <w:szCs w:val="22"/>
                <w:lang w:val="uk-UA"/>
              </w:rPr>
              <w:t>80 %) щорічних ви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трат, санкціонованих </w:t>
            </w:r>
            <w:r>
              <w:rPr>
                <w:spacing w:val="-3"/>
                <w:sz w:val="22"/>
                <w:szCs w:val="22"/>
                <w:lang w:val="uk-UA"/>
              </w:rPr>
              <w:t>на підставі інших, від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 xml:space="preserve">мінних від закону про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бюджет на поточний </w:t>
            </w:r>
            <w:r>
              <w:rPr>
                <w:sz w:val="22"/>
                <w:szCs w:val="22"/>
                <w:lang w:val="uk-UA"/>
              </w:rPr>
              <w:t>рік,законодавчих актів</w:t>
            </w:r>
          </w:p>
        </w:tc>
      </w:tr>
    </w:tbl>
    <w:p w:rsidR="00F67657" w:rsidRPr="003424A5" w:rsidRDefault="00F67657" w:rsidP="00F67657">
      <w:pPr>
        <w:shd w:val="clear" w:color="auto" w:fill="FFFFFF"/>
        <w:spacing w:before="168"/>
        <w:ind w:left="14"/>
        <w:jc w:val="center"/>
        <w:rPr>
          <w:lang w:val="uk-UA"/>
        </w:rPr>
      </w:pPr>
      <w:r w:rsidRPr="00627B18">
        <w:rPr>
          <w:b/>
          <w:bCs/>
          <w:iCs/>
          <w:spacing w:val="-6"/>
          <w:lang w:val="uk-UA"/>
        </w:rPr>
        <w:lastRenderedPageBreak/>
        <w:t>2. Міжбюджетні відносини</w:t>
      </w:r>
    </w:p>
    <w:p w:rsidR="00F67657" w:rsidRPr="00627B18" w:rsidRDefault="00F67657" w:rsidP="00F67657">
      <w:pPr>
        <w:shd w:val="clear" w:color="auto" w:fill="FFFFFF"/>
        <w:spacing w:before="110" w:line="254" w:lineRule="exact"/>
        <w:ind w:left="43" w:firstLine="278"/>
        <w:rPr>
          <w:lang w:val="uk-UA"/>
        </w:rPr>
      </w:pPr>
      <w:r>
        <w:rPr>
          <w:sz w:val="22"/>
          <w:szCs w:val="22"/>
          <w:lang w:val="uk-UA"/>
        </w:rPr>
        <w:t>Для здійснення прямих бюджетних трансфертів у більшості зарубіжних країнах формується спеціальний фонд (табл. 9.3).</w:t>
      </w:r>
    </w:p>
    <w:p w:rsidR="00F67657" w:rsidRPr="00627B18" w:rsidRDefault="00F67657" w:rsidP="00F67657">
      <w:pPr>
        <w:shd w:val="clear" w:color="auto" w:fill="FFFFFF"/>
        <w:spacing w:before="86" w:line="250" w:lineRule="exact"/>
        <w:jc w:val="center"/>
        <w:rPr>
          <w:bCs/>
          <w:iCs/>
          <w:sz w:val="18"/>
          <w:szCs w:val="18"/>
          <w:lang w:val="uk-UA"/>
        </w:rPr>
      </w:pPr>
      <w:r w:rsidRPr="00627B18">
        <w:rPr>
          <w:b/>
          <w:iCs/>
          <w:sz w:val="18"/>
          <w:szCs w:val="18"/>
          <w:lang w:val="uk-UA"/>
        </w:rPr>
        <w:t>Таблиця 9.3</w:t>
      </w:r>
      <w:r w:rsidRPr="00627B18">
        <w:rPr>
          <w:iCs/>
          <w:sz w:val="18"/>
          <w:szCs w:val="18"/>
          <w:lang w:val="uk-UA"/>
        </w:rPr>
        <w:t xml:space="preserve"> </w:t>
      </w:r>
      <w:r w:rsidRPr="00627B18">
        <w:rPr>
          <w:bCs/>
          <w:iCs/>
          <w:sz w:val="18"/>
          <w:szCs w:val="18"/>
          <w:lang w:val="uk-UA"/>
        </w:rPr>
        <w:t>Джерела фонду прямих бюджетних трансфертів у різних країнах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0"/>
        <w:gridCol w:w="3828"/>
        <w:gridCol w:w="4110"/>
      </w:tblGrid>
      <w:tr w:rsidR="00F67657" w:rsidTr="006A28E7">
        <w:trPr>
          <w:trHeight w:hRule="exact" w:val="46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96"/>
            </w:pPr>
            <w:r>
              <w:rPr>
                <w:b/>
                <w:bCs/>
                <w:spacing w:val="-7"/>
                <w:sz w:val="22"/>
                <w:szCs w:val="22"/>
                <w:lang w:val="uk-UA"/>
              </w:rPr>
              <w:t>Країна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782"/>
            </w:pPr>
            <w:r>
              <w:rPr>
                <w:b/>
                <w:bCs/>
                <w:sz w:val="22"/>
                <w:szCs w:val="22"/>
                <w:lang w:val="uk-UA"/>
              </w:rPr>
              <w:t>Вид трансферту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16" w:lineRule="exact"/>
              <w:ind w:left="355" w:right="398"/>
            </w:pPr>
            <w:r>
              <w:rPr>
                <w:b/>
                <w:bCs/>
                <w:sz w:val="22"/>
                <w:szCs w:val="22"/>
                <w:lang w:val="uk-UA"/>
              </w:rPr>
              <w:t>Джерело трансферту</w:t>
            </w:r>
          </w:p>
        </w:tc>
      </w:tr>
      <w:tr w:rsidR="00F67657" w:rsidTr="006A28E7">
        <w:trPr>
          <w:trHeight w:hRule="exact" w:val="235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389"/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1502"/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869"/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</w:tr>
      <w:tr w:rsidR="00F67657" w:rsidTr="006A28E7">
        <w:trPr>
          <w:trHeight w:hRule="exact" w:val="1133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16" w:lineRule="exact"/>
              <w:ind w:left="86" w:right="77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  <w:lang w:val="uk-UA"/>
              </w:rPr>
              <w:t>Німеч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чина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spacing w:line="216" w:lineRule="exact"/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40986" wp14:editId="01DE4A3A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112395</wp:posOffset>
                      </wp:positionV>
                      <wp:extent cx="228600" cy="491490"/>
                      <wp:effectExtent l="11430" t="12700" r="7620" b="10160"/>
                      <wp:wrapNone/>
                      <wp:docPr id="11" name="Right Brac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491490"/>
                              </a:xfrm>
                              <a:prstGeom prst="rightBrace">
                                <a:avLst>
                                  <a:gd name="adj1" fmla="val 17917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16A8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1" o:spid="_x0000_s1026" type="#_x0000_t88" style="position:absolute;margin-left:163.3pt;margin-top:8.85pt;width:18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" strokeweight="1pt"/>
                  </w:pict>
                </mc:Fallback>
              </mc:AlternateContent>
            </w:r>
            <w:r>
              <w:rPr>
                <w:sz w:val="22"/>
                <w:szCs w:val="22"/>
                <w:lang w:val="uk-UA"/>
              </w:rPr>
              <w:t>Додаткові дотації</w:t>
            </w:r>
          </w:p>
          <w:p w:rsidR="00F67657" w:rsidRDefault="00F67657" w:rsidP="006A28E7">
            <w:pPr>
              <w:shd w:val="clear" w:color="auto" w:fill="FFFFFF"/>
              <w:spacing w:line="216" w:lineRule="exact"/>
              <w:jc w:val="center"/>
            </w:pPr>
            <w:r>
              <w:rPr>
                <w:sz w:val="22"/>
                <w:szCs w:val="22"/>
                <w:lang w:val="uk-UA"/>
              </w:rPr>
              <w:t>Допомога на інвестиції</w:t>
            </w:r>
          </w:p>
          <w:p w:rsidR="00F67657" w:rsidRDefault="00F67657" w:rsidP="006A28E7">
            <w:pPr>
              <w:shd w:val="clear" w:color="auto" w:fill="FFFFFF"/>
              <w:spacing w:line="216" w:lineRule="exact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Дотації на виконання спільних</w:t>
            </w:r>
          </w:p>
          <w:p w:rsidR="00F67657" w:rsidRDefault="00F67657" w:rsidP="006A28E7">
            <w:pPr>
              <w:shd w:val="clear" w:color="auto" w:fill="FFFFFF"/>
              <w:spacing w:line="216" w:lineRule="exact"/>
            </w:pPr>
            <w:r>
              <w:rPr>
                <w:sz w:val="22"/>
                <w:szCs w:val="22"/>
                <w:lang w:val="uk-UA"/>
              </w:rPr>
              <w:t xml:space="preserve">   завдань</w:t>
            </w:r>
          </w:p>
          <w:p w:rsidR="00F67657" w:rsidRDefault="00F67657" w:rsidP="006A28E7">
            <w:pPr>
              <w:shd w:val="clear" w:color="auto" w:fill="FFFFFF"/>
              <w:spacing w:line="216" w:lineRule="exact"/>
              <w:jc w:val="center"/>
            </w:pPr>
            <w:r>
              <w:rPr>
                <w:spacing w:val="-2"/>
                <w:sz w:val="22"/>
                <w:szCs w:val="22"/>
                <w:lang w:val="uk-UA"/>
              </w:rPr>
              <w:t>Структурний фонд                   _</w:t>
            </w:r>
          </w:p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&gt;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2 % суми ПДВ</w:t>
            </w:r>
          </w:p>
          <w:p w:rsidR="00F67657" w:rsidRDefault="00F67657" w:rsidP="006A28E7">
            <w:pPr>
              <w:shd w:val="clear" w:color="auto" w:fill="FFFFFF"/>
              <w:spacing w:line="221" w:lineRule="exact"/>
              <w:ind w:right="230"/>
              <w:jc w:val="center"/>
              <w:rPr>
                <w:sz w:val="22"/>
                <w:szCs w:val="22"/>
                <w:lang w:val="uk-UA"/>
              </w:rPr>
            </w:pPr>
          </w:p>
          <w:p w:rsidR="00F67657" w:rsidRDefault="00F67657" w:rsidP="006A28E7">
            <w:pPr>
              <w:shd w:val="clear" w:color="auto" w:fill="FFFFFF"/>
              <w:spacing w:line="221" w:lineRule="exact"/>
              <w:ind w:right="230"/>
              <w:jc w:val="center"/>
            </w:pPr>
            <w:r>
              <w:rPr>
                <w:sz w:val="22"/>
                <w:szCs w:val="22"/>
                <w:lang w:val="uk-UA"/>
              </w:rPr>
              <w:t xml:space="preserve">Залежно від </w:t>
            </w:r>
            <w:r>
              <w:rPr>
                <w:spacing w:val="-4"/>
                <w:sz w:val="22"/>
                <w:szCs w:val="22"/>
                <w:lang w:val="uk-UA"/>
              </w:rPr>
              <w:t>місцевих видатків</w:t>
            </w:r>
          </w:p>
        </w:tc>
      </w:tr>
      <w:tr w:rsidR="00F67657" w:rsidTr="006A28E7">
        <w:trPr>
          <w:trHeight w:hRule="exact" w:val="51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Росія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right="144"/>
            </w:pPr>
            <w:r>
              <w:rPr>
                <w:sz w:val="22"/>
                <w:szCs w:val="22"/>
                <w:lang w:val="uk-UA"/>
              </w:rPr>
              <w:t xml:space="preserve">Бюджетна дотація Бюджетні субвенції </w:t>
            </w:r>
            <w:r>
              <w:rPr>
                <w:spacing w:val="-5"/>
                <w:sz w:val="22"/>
                <w:szCs w:val="22"/>
                <w:lang w:val="uk-UA"/>
              </w:rPr>
              <w:t>Федеральний трансферт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0" w:lineRule="exact"/>
              <w:ind w:right="538" w:hanging="5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Бюджетні асигнування </w:t>
            </w:r>
            <w:r>
              <w:rPr>
                <w:sz w:val="22"/>
                <w:szCs w:val="22"/>
                <w:lang w:val="uk-UA"/>
              </w:rPr>
              <w:t>15 % надходжень до державного бюджету</w:t>
            </w:r>
          </w:p>
        </w:tc>
      </w:tr>
      <w:tr w:rsidR="00F67657" w:rsidTr="006A28E7">
        <w:trPr>
          <w:trHeight w:hRule="exact" w:val="50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7"/>
                <w:sz w:val="22"/>
                <w:szCs w:val="22"/>
                <w:lang w:val="uk-UA"/>
              </w:rPr>
              <w:t>Франція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0" w:lineRule="exact"/>
              <w:ind w:right="398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Глобальна дотація на </w:t>
            </w:r>
            <w:r>
              <w:rPr>
                <w:sz w:val="22"/>
                <w:szCs w:val="22"/>
                <w:lang w:val="uk-UA"/>
              </w:rPr>
              <w:t>функціонування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0" w:lineRule="exact"/>
              <w:ind w:right="662" w:firstLine="5"/>
            </w:pPr>
            <w:r>
              <w:rPr>
                <w:sz w:val="22"/>
                <w:szCs w:val="22"/>
                <w:lang w:val="uk-UA"/>
              </w:rPr>
              <w:t>Щорічно індексована частка ПДВ</w:t>
            </w:r>
          </w:p>
        </w:tc>
      </w:tr>
      <w:tr w:rsidR="00F67657" w:rsidTr="006A28E7">
        <w:trPr>
          <w:trHeight w:hRule="exact" w:val="504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57" w:rsidRDefault="00F67657" w:rsidP="006A28E7"/>
          <w:p w:rsidR="00F67657" w:rsidRDefault="00F67657" w:rsidP="006A28E7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left="5" w:right="173" w:hanging="10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Дотації на компенсацію </w:t>
            </w:r>
            <w:r>
              <w:rPr>
                <w:sz w:val="22"/>
                <w:szCs w:val="22"/>
                <w:lang w:val="uk-UA"/>
              </w:rPr>
              <w:t>податкових пільг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4" w:lineRule="exact"/>
              <w:ind w:right="77"/>
            </w:pPr>
            <w:r>
              <w:rPr>
                <w:spacing w:val="-3"/>
                <w:sz w:val="22"/>
                <w:szCs w:val="22"/>
                <w:lang w:val="uk-UA"/>
              </w:rPr>
              <w:t>Бюджетні асигнування, частка податку на прибуток</w:t>
            </w:r>
          </w:p>
        </w:tc>
      </w:tr>
      <w:tr w:rsidR="00F67657" w:rsidTr="006A28E7">
        <w:trPr>
          <w:trHeight w:hRule="exact" w:val="308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57" w:rsidRDefault="00F67657" w:rsidP="006A28E7"/>
          <w:p w:rsidR="00F67657" w:rsidRDefault="00F67657" w:rsidP="006A28E7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0" w:lineRule="exact"/>
              <w:ind w:left="5" w:right="398" w:hanging="5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Глобальна дотація на </w:t>
            </w:r>
            <w:r>
              <w:rPr>
                <w:sz w:val="22"/>
                <w:szCs w:val="22"/>
                <w:lang w:val="uk-UA"/>
              </w:rPr>
              <w:t>централізацію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right="701" w:hanging="10"/>
            </w:pPr>
            <w:r>
              <w:rPr>
                <w:sz w:val="22"/>
                <w:szCs w:val="22"/>
                <w:lang w:val="uk-UA"/>
              </w:rPr>
              <w:t>Залежно від видатків місцевого бюджету</w:t>
            </w:r>
          </w:p>
        </w:tc>
      </w:tr>
      <w:tr w:rsidR="00F67657" w:rsidTr="006A28E7">
        <w:trPr>
          <w:trHeight w:hRule="exact" w:val="244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57" w:rsidRDefault="00F67657" w:rsidP="006A28E7"/>
          <w:p w:rsidR="00F67657" w:rsidRDefault="00F67657" w:rsidP="006A28E7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right="398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Глобальна дотація на </w:t>
            </w:r>
            <w:r>
              <w:rPr>
                <w:sz w:val="22"/>
                <w:szCs w:val="22"/>
                <w:lang w:val="uk-UA"/>
              </w:rPr>
              <w:t>устаткування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z w:val="22"/>
                <w:szCs w:val="22"/>
                <w:lang w:val="uk-UA"/>
              </w:rPr>
              <w:t>Частка ПДВ</w:t>
            </w:r>
          </w:p>
        </w:tc>
      </w:tr>
      <w:tr w:rsidR="00F67657" w:rsidTr="006A28E7">
        <w:trPr>
          <w:trHeight w:hRule="exact" w:val="254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57" w:rsidRDefault="00F67657" w:rsidP="006A28E7"/>
          <w:p w:rsidR="00F67657" w:rsidRDefault="00F67657" w:rsidP="006A28E7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10"/>
            </w:pPr>
            <w:r>
              <w:rPr>
                <w:sz w:val="22"/>
                <w:szCs w:val="22"/>
                <w:lang w:val="uk-UA"/>
              </w:rPr>
              <w:t>Компенсація ПДВ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pacing w:val="-5"/>
                <w:sz w:val="22"/>
                <w:szCs w:val="22"/>
                <w:lang w:val="uk-UA"/>
              </w:rPr>
              <w:t>Бюджетні асигнування</w:t>
            </w:r>
          </w:p>
        </w:tc>
      </w:tr>
      <w:tr w:rsidR="00F67657" w:rsidTr="006A28E7">
        <w:trPr>
          <w:trHeight w:hRule="exact" w:val="326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pacing w:val="-3"/>
                <w:sz w:val="22"/>
                <w:szCs w:val="22"/>
                <w:lang w:val="uk-UA"/>
              </w:rPr>
              <w:t>Спеціальні субвенції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0" w:lineRule="exact"/>
              <w:ind w:right="658" w:hanging="5"/>
            </w:pPr>
            <w:r>
              <w:rPr>
                <w:sz w:val="22"/>
                <w:szCs w:val="22"/>
                <w:lang w:val="uk-UA"/>
              </w:rPr>
              <w:t>Залежно від місцевих видатків</w:t>
            </w:r>
          </w:p>
        </w:tc>
      </w:tr>
      <w:tr w:rsidR="00F67657" w:rsidTr="006A28E7">
        <w:trPr>
          <w:trHeight w:hRule="exact" w:val="49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5"/>
                <w:sz w:val="22"/>
                <w:szCs w:val="22"/>
                <w:lang w:val="uk-UA"/>
              </w:rPr>
              <w:t>Польща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uk-UA"/>
              </w:rPr>
              <w:t>Загальні субвенції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right="634"/>
            </w:pPr>
            <w:r>
              <w:rPr>
                <w:sz w:val="22"/>
                <w:szCs w:val="22"/>
                <w:lang w:val="uk-UA"/>
              </w:rPr>
              <w:t>Частка до бюджетних видатків держави</w:t>
            </w:r>
          </w:p>
        </w:tc>
      </w:tr>
      <w:tr w:rsidR="00F67657" w:rsidTr="006A28E7">
        <w:trPr>
          <w:trHeight w:hRule="exact" w:val="254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/>
          <w:p w:rsidR="00F67657" w:rsidRDefault="00F67657" w:rsidP="006A28E7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z w:val="22"/>
                <w:szCs w:val="22"/>
                <w:lang w:val="uk-UA"/>
              </w:rPr>
              <w:t>Цільові дотації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pacing w:val="-5"/>
                <w:sz w:val="22"/>
                <w:szCs w:val="22"/>
                <w:lang w:val="uk-UA"/>
              </w:rPr>
              <w:t>Бюджетні асигнування</w:t>
            </w:r>
          </w:p>
        </w:tc>
      </w:tr>
      <w:tr w:rsidR="00F67657" w:rsidTr="006A28E7">
        <w:trPr>
          <w:trHeight w:hRule="exact" w:val="33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  <w:lang w:val="uk-UA"/>
              </w:rPr>
              <w:t>Латвія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uk-UA"/>
              </w:rPr>
              <w:t>Бюджетні субсидії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pacing w:val="-5"/>
                <w:sz w:val="22"/>
                <w:szCs w:val="22"/>
                <w:lang w:val="uk-UA"/>
              </w:rPr>
              <w:t>Бюджетні асигнування</w:t>
            </w:r>
          </w:p>
        </w:tc>
      </w:tr>
      <w:tr w:rsidR="00F67657" w:rsidTr="006A28E7">
        <w:trPr>
          <w:trHeight w:hRule="exact" w:val="355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/>
          <w:p w:rsidR="00F67657" w:rsidRDefault="00F67657" w:rsidP="006A28E7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left="5" w:right="103" w:hanging="5"/>
            </w:pPr>
            <w:r>
              <w:rPr>
                <w:sz w:val="22"/>
                <w:szCs w:val="22"/>
                <w:lang w:val="uk-UA"/>
              </w:rPr>
              <w:t>Субсидії з фонду вирівнювання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uk-UA"/>
              </w:rPr>
              <w:t>Частка прибуткового податку</w:t>
            </w:r>
          </w:p>
        </w:tc>
      </w:tr>
      <w:tr w:rsidR="00F67657" w:rsidTr="006A28E7">
        <w:trPr>
          <w:trHeight w:hRule="exact" w:val="50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>Литва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0" w:lineRule="exact"/>
              <w:ind w:right="538"/>
            </w:pPr>
            <w:r>
              <w:rPr>
                <w:sz w:val="22"/>
                <w:szCs w:val="22"/>
                <w:lang w:val="uk-UA"/>
              </w:rPr>
              <w:t>Бюджетні дотації Спеціальні субсидії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10"/>
            </w:pPr>
            <w:r>
              <w:rPr>
                <w:spacing w:val="-5"/>
                <w:sz w:val="22"/>
                <w:szCs w:val="22"/>
                <w:lang w:val="uk-UA"/>
              </w:rPr>
              <w:t>Бюджетні асигнування</w:t>
            </w:r>
          </w:p>
        </w:tc>
      </w:tr>
    </w:tbl>
    <w:p w:rsidR="00F67657" w:rsidRPr="00A90ABB" w:rsidRDefault="00F67657" w:rsidP="00F67657">
      <w:pPr>
        <w:ind w:firstLine="708"/>
        <w:rPr>
          <w:i/>
          <w:iCs/>
          <w:sz w:val="22"/>
          <w:szCs w:val="22"/>
        </w:rPr>
      </w:pPr>
    </w:p>
    <w:p w:rsidR="00F67657" w:rsidRDefault="00F67657" w:rsidP="00F67657">
      <w:pPr>
        <w:shd w:val="clear" w:color="auto" w:fill="FFFFFF"/>
        <w:spacing w:before="192" w:line="264" w:lineRule="exact"/>
        <w:ind w:left="19" w:firstLine="521"/>
        <w:jc w:val="both"/>
      </w:pPr>
      <w:r>
        <w:rPr>
          <w:sz w:val="22"/>
          <w:szCs w:val="22"/>
          <w:lang w:val="uk-UA"/>
        </w:rPr>
        <w:t>Методологію розрахунку та розподілу дотацій окреслено в табл. 9.4.</w:t>
      </w:r>
    </w:p>
    <w:p w:rsidR="00F67657" w:rsidRPr="00627B18" w:rsidRDefault="00F67657" w:rsidP="00F67657">
      <w:pPr>
        <w:shd w:val="clear" w:color="auto" w:fill="FFFFFF"/>
        <w:spacing w:before="58" w:line="259" w:lineRule="exact"/>
        <w:jc w:val="center"/>
        <w:rPr>
          <w:sz w:val="18"/>
          <w:szCs w:val="18"/>
        </w:rPr>
      </w:pPr>
      <w:r w:rsidRPr="00627B18">
        <w:rPr>
          <w:b/>
          <w:iCs/>
          <w:sz w:val="18"/>
          <w:szCs w:val="18"/>
          <w:lang w:val="uk-UA"/>
        </w:rPr>
        <w:t xml:space="preserve">Таблиця </w:t>
      </w:r>
      <w:r w:rsidRPr="00627B18">
        <w:rPr>
          <w:b/>
          <w:bCs/>
          <w:iCs/>
          <w:sz w:val="18"/>
          <w:szCs w:val="18"/>
          <w:lang w:val="uk-UA"/>
        </w:rPr>
        <w:t xml:space="preserve">9.4 </w:t>
      </w:r>
      <w:r w:rsidRPr="00627B18">
        <w:rPr>
          <w:bCs/>
          <w:iCs/>
          <w:sz w:val="18"/>
          <w:szCs w:val="18"/>
          <w:lang w:val="uk-UA"/>
        </w:rPr>
        <w:t>Методи розподілу бюджетних дотацій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0"/>
        <w:gridCol w:w="2835"/>
        <w:gridCol w:w="79"/>
        <w:gridCol w:w="5166"/>
      </w:tblGrid>
      <w:tr w:rsidR="00F67657" w:rsidTr="006A28E7">
        <w:trPr>
          <w:trHeight w:hRule="exact" w:val="26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right="48"/>
              <w:jc w:val="right"/>
            </w:pPr>
            <w:r>
              <w:rPr>
                <w:b/>
                <w:bCs/>
                <w:spacing w:val="-7"/>
                <w:sz w:val="22"/>
                <w:szCs w:val="22"/>
                <w:lang w:val="uk-UA"/>
              </w:rPr>
              <w:t>Країна</w:t>
            </w:r>
          </w:p>
        </w:tc>
        <w:tc>
          <w:tcPr>
            <w:tcW w:w="2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370"/>
            </w:pPr>
            <w:r>
              <w:rPr>
                <w:sz w:val="22"/>
                <w:szCs w:val="22"/>
                <w:lang w:val="uk-UA"/>
              </w:rPr>
              <w:t>Вид дотацій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686"/>
            </w:pPr>
            <w:r>
              <w:rPr>
                <w:b/>
                <w:bCs/>
                <w:sz w:val="22"/>
                <w:szCs w:val="22"/>
                <w:lang w:val="uk-UA"/>
              </w:rPr>
              <w:t>Методи розподілу</w:t>
            </w:r>
          </w:p>
        </w:tc>
      </w:tr>
      <w:tr w:rsidR="00F67657" w:rsidTr="006A28E7">
        <w:trPr>
          <w:trHeight w:hRule="exact" w:val="26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365"/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898"/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1507"/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</w:tr>
      <w:tr w:rsidR="00F67657" w:rsidTr="006A28E7">
        <w:trPr>
          <w:trHeight w:hRule="exact" w:val="73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left="72" w:right="48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  <w:lang w:val="uk-UA"/>
              </w:rPr>
              <w:t>Німеч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чина</w:t>
            </w:r>
          </w:p>
        </w:tc>
        <w:tc>
          <w:tcPr>
            <w:tcW w:w="2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pacing w:val="-3"/>
                <w:sz w:val="22"/>
                <w:szCs w:val="22"/>
                <w:lang w:val="uk-UA"/>
              </w:rPr>
              <w:t>Додаткові дотації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right="288" w:firstLine="10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Частина річного бюджету в розмірі сум, необхідних для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доведення дохідної бази до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середнього рівня. Надається як </w:t>
            </w:r>
            <w:r>
              <w:rPr>
                <w:sz w:val="22"/>
                <w:szCs w:val="22"/>
                <w:lang w:val="uk-UA"/>
              </w:rPr>
              <w:t>фіксована сума</w:t>
            </w:r>
          </w:p>
        </w:tc>
      </w:tr>
      <w:tr w:rsidR="00F67657" w:rsidTr="006A28E7">
        <w:trPr>
          <w:trHeight w:hRule="exact" w:val="50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134"/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Росія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right="24"/>
            </w:pPr>
            <w:r>
              <w:rPr>
                <w:sz w:val="22"/>
                <w:szCs w:val="22"/>
                <w:lang w:val="uk-UA"/>
              </w:rPr>
              <w:t xml:space="preserve">Бюджетна дотація </w:t>
            </w:r>
            <w:r>
              <w:rPr>
                <w:spacing w:val="-4"/>
                <w:sz w:val="22"/>
                <w:szCs w:val="22"/>
                <w:lang w:val="uk-UA"/>
              </w:rPr>
              <w:t>Федеральний трансферт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0" w:lineRule="exact"/>
              <w:ind w:right="446" w:hanging="5"/>
            </w:pPr>
            <w:r>
              <w:rPr>
                <w:spacing w:val="-5"/>
                <w:sz w:val="22"/>
                <w:szCs w:val="22"/>
                <w:lang w:val="uk-UA"/>
              </w:rPr>
              <w:t xml:space="preserve">Частина річного бюджету </w:t>
            </w:r>
            <w:r>
              <w:rPr>
                <w:sz w:val="22"/>
                <w:szCs w:val="22"/>
                <w:lang w:val="uk-UA"/>
              </w:rPr>
              <w:t>Формула</w:t>
            </w:r>
          </w:p>
        </w:tc>
      </w:tr>
      <w:tr w:rsidR="00F67657" w:rsidTr="006A28E7">
        <w:trPr>
          <w:trHeight w:hRule="exact" w:val="49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4" w:lineRule="exact"/>
              <w:ind w:left="110" w:right="82"/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Фран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softHyphen/>
              <w:t>ція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0" w:lineRule="exact"/>
              <w:ind w:right="192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Генеральна дотація на </w:t>
            </w:r>
            <w:r>
              <w:rPr>
                <w:sz w:val="22"/>
                <w:szCs w:val="22"/>
                <w:lang w:val="uk-UA"/>
              </w:rPr>
              <w:t>функціонування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z w:val="22"/>
                <w:szCs w:val="22"/>
                <w:lang w:val="uk-UA"/>
              </w:rPr>
              <w:t>Формула</w:t>
            </w:r>
          </w:p>
        </w:tc>
      </w:tr>
      <w:tr w:rsidR="00F67657" w:rsidTr="006A28E7">
        <w:trPr>
          <w:trHeight w:hRule="exact" w:val="499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57" w:rsidRDefault="00F67657" w:rsidP="006A28E7"/>
          <w:p w:rsidR="00F67657" w:rsidRDefault="00F67657" w:rsidP="006A28E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0" w:lineRule="exact"/>
              <w:ind w:right="10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Дотація на компенсацію </w:t>
            </w:r>
            <w:r>
              <w:rPr>
                <w:sz w:val="22"/>
                <w:szCs w:val="22"/>
                <w:lang w:val="uk-UA"/>
              </w:rPr>
              <w:t>податкових пільг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4" w:lineRule="exact"/>
              <w:ind w:right="110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Згідно з фактичним розміром </w:t>
            </w:r>
            <w:r>
              <w:rPr>
                <w:sz w:val="22"/>
                <w:szCs w:val="22"/>
                <w:lang w:val="uk-UA"/>
              </w:rPr>
              <w:t>втрат</w:t>
            </w:r>
          </w:p>
        </w:tc>
      </w:tr>
      <w:tr w:rsidR="00F67657" w:rsidTr="006A28E7">
        <w:trPr>
          <w:trHeight w:hRule="exact" w:val="504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/>
          <w:p w:rsidR="00F67657" w:rsidRDefault="00F67657" w:rsidP="006A28E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pacing w:val="-5"/>
                <w:sz w:val="22"/>
                <w:szCs w:val="22"/>
                <w:lang w:val="uk-UA"/>
              </w:rPr>
              <w:t>Фонд компенсації ПДВ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50" w:lineRule="exact"/>
              <w:ind w:right="202"/>
            </w:pPr>
            <w:r>
              <w:rPr>
                <w:spacing w:val="-5"/>
                <w:sz w:val="22"/>
                <w:szCs w:val="22"/>
                <w:lang w:val="uk-UA"/>
              </w:rPr>
              <w:t>Компенсація частини видат</w:t>
            </w:r>
            <w:r>
              <w:rPr>
                <w:spacing w:val="-5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ків на капітальні вкладення</w:t>
            </w:r>
          </w:p>
        </w:tc>
      </w:tr>
      <w:tr w:rsidR="00F67657" w:rsidTr="006A28E7">
        <w:trPr>
          <w:trHeight w:hRule="exact" w:val="25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5"/>
            </w:pPr>
            <w:r>
              <w:rPr>
                <w:b/>
                <w:bCs/>
                <w:i/>
                <w:iCs/>
                <w:spacing w:val="-5"/>
                <w:sz w:val="22"/>
                <w:szCs w:val="22"/>
                <w:lang w:val="uk-UA"/>
              </w:rPr>
              <w:t>Польща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uk-UA"/>
              </w:rPr>
              <w:t>Загальна субвенція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z w:val="22"/>
                <w:szCs w:val="22"/>
                <w:lang w:val="uk-UA"/>
              </w:rPr>
              <w:t>Формула</w:t>
            </w:r>
          </w:p>
        </w:tc>
      </w:tr>
      <w:tr w:rsidR="00F67657" w:rsidTr="006A28E7">
        <w:trPr>
          <w:trHeight w:hRule="exact" w:val="25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34"/>
            </w:pPr>
            <w:r>
              <w:rPr>
                <w:b/>
                <w:bCs/>
                <w:i/>
                <w:iCs/>
                <w:spacing w:val="-5"/>
                <w:sz w:val="22"/>
                <w:szCs w:val="22"/>
                <w:lang w:val="uk-UA"/>
              </w:rPr>
              <w:t>Швеція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5"/>
            </w:pPr>
            <w:r>
              <w:rPr>
                <w:spacing w:val="-1"/>
                <w:sz w:val="22"/>
                <w:szCs w:val="22"/>
                <w:lang w:val="uk-UA"/>
              </w:rPr>
              <w:t>Незв'язана субсидія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z w:val="22"/>
                <w:szCs w:val="22"/>
                <w:lang w:val="uk-UA"/>
              </w:rPr>
              <w:t>Формула</w:t>
            </w:r>
          </w:p>
        </w:tc>
      </w:tr>
      <w:tr w:rsidR="00F67657" w:rsidTr="006A28E7">
        <w:trPr>
          <w:trHeight w:hRule="exact" w:val="7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43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  <w:lang w:val="uk-UA"/>
              </w:rPr>
              <w:t>Латвія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spacing w:line="245" w:lineRule="exact"/>
              <w:ind w:left="5" w:right="259" w:firstLine="5"/>
            </w:pPr>
            <w:r>
              <w:rPr>
                <w:noProof/>
                <w:spacing w:val="-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D23FCD" wp14:editId="67E6862C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3175</wp:posOffset>
                      </wp:positionV>
                      <wp:extent cx="114300" cy="457200"/>
                      <wp:effectExtent l="10160" t="8890" r="8890" b="10160"/>
                      <wp:wrapNone/>
                      <wp:docPr id="10" name="Right Brac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B2707" id="Right Brace 10" o:spid="_x0000_s1026" type="#_x0000_t88" style="position:absolute;margin-left:94.7pt;margin-top:.25pt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" strokeweight="1pt"/>
                  </w:pict>
                </mc:Fallback>
              </mc:AlternateContent>
            </w:r>
            <w:r>
              <w:rPr>
                <w:spacing w:val="-8"/>
                <w:sz w:val="22"/>
                <w:szCs w:val="22"/>
                <w:lang w:val="uk-UA"/>
              </w:rPr>
              <w:t xml:space="preserve">Бюджетні субсидії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Субсидії з фонду    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вирівнювання        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rPr>
                <w:sz w:val="22"/>
                <w:szCs w:val="22"/>
                <w:lang w:val="uk-UA"/>
              </w:rPr>
            </w:pPr>
          </w:p>
          <w:p w:rsidR="00F67657" w:rsidRDefault="00F67657" w:rsidP="006A28E7">
            <w:pPr>
              <w:shd w:val="clear" w:color="auto" w:fill="FFFFFF"/>
            </w:pPr>
            <w:r>
              <w:rPr>
                <w:sz w:val="22"/>
                <w:szCs w:val="22"/>
                <w:lang w:val="uk-UA"/>
              </w:rPr>
              <w:t>Формула</w:t>
            </w:r>
          </w:p>
        </w:tc>
      </w:tr>
      <w:tr w:rsidR="00F67657" w:rsidTr="006A28E7">
        <w:trPr>
          <w:trHeight w:hRule="exact" w:val="26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72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  <w:lang w:val="uk-UA"/>
              </w:rPr>
              <w:t>Литва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10"/>
            </w:pPr>
            <w:r>
              <w:rPr>
                <w:sz w:val="22"/>
                <w:szCs w:val="22"/>
                <w:lang w:val="uk-UA"/>
              </w:rPr>
              <w:t>Дотації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57" w:rsidRDefault="00F67657" w:rsidP="006A28E7">
            <w:pPr>
              <w:shd w:val="clear" w:color="auto" w:fill="FFFFFF"/>
            </w:pPr>
            <w:r>
              <w:rPr>
                <w:spacing w:val="-5"/>
                <w:sz w:val="22"/>
                <w:szCs w:val="22"/>
                <w:lang w:val="uk-UA"/>
              </w:rPr>
              <w:t>Частина річного бюджету</w:t>
            </w:r>
          </w:p>
        </w:tc>
      </w:tr>
    </w:tbl>
    <w:p w:rsidR="00F67657" w:rsidRDefault="00F67657" w:rsidP="00F67657">
      <w:pPr>
        <w:shd w:val="clear" w:color="auto" w:fill="FFFFFF"/>
        <w:ind w:left="5" w:firstLine="535"/>
        <w:jc w:val="both"/>
        <w:rPr>
          <w:sz w:val="22"/>
          <w:szCs w:val="22"/>
          <w:lang w:val="uk-UA"/>
        </w:rPr>
      </w:pPr>
    </w:p>
    <w:p w:rsidR="00F67657" w:rsidRDefault="00F67657" w:rsidP="00F67657">
      <w:pPr>
        <w:shd w:val="clear" w:color="auto" w:fill="FFFFFF"/>
        <w:ind w:left="5" w:firstLine="535"/>
        <w:jc w:val="both"/>
        <w:rPr>
          <w:iCs/>
          <w:sz w:val="22"/>
          <w:szCs w:val="22"/>
          <w:lang w:val="uk-UA"/>
        </w:rPr>
      </w:pPr>
      <w:r w:rsidRPr="009348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B629A4" wp14:editId="14684263">
                <wp:simplePos x="0" y="0"/>
                <wp:positionH relativeFrom="margin">
                  <wp:posOffset>-567055</wp:posOffset>
                </wp:positionH>
                <wp:positionV relativeFrom="paragraph">
                  <wp:posOffset>368935</wp:posOffset>
                </wp:positionV>
                <wp:extent cx="0" cy="935990"/>
                <wp:effectExtent l="13970" t="8890" r="5080" b="762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ED8D8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4.65pt,29.05pt" to="-44.6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" o:allowincell="f" strokeweight=".25pt">
                <w10:wrap anchorx="margin"/>
              </v:line>
            </w:pict>
          </mc:Fallback>
        </mc:AlternateContent>
      </w:r>
      <w:r w:rsidRPr="009348CE">
        <w:rPr>
          <w:sz w:val="22"/>
          <w:szCs w:val="22"/>
          <w:lang w:val="uk-UA"/>
        </w:rPr>
        <w:t>Зв'язані субсидії роз</w:t>
      </w:r>
      <w:r>
        <w:rPr>
          <w:sz w:val="22"/>
          <w:szCs w:val="22"/>
          <w:lang w:val="uk-UA"/>
        </w:rPr>
        <w:t xml:space="preserve">поділяються двома методами: </w:t>
      </w:r>
      <w:r w:rsidRPr="009348CE">
        <w:rPr>
          <w:iCs/>
          <w:sz w:val="22"/>
          <w:szCs w:val="22"/>
          <w:lang w:val="uk-UA"/>
        </w:rPr>
        <w:t>пропорційно фінансовій стійкості місцевого територіаль</w:t>
      </w:r>
      <w:r w:rsidRPr="009348CE">
        <w:rPr>
          <w:iCs/>
          <w:sz w:val="22"/>
          <w:szCs w:val="22"/>
          <w:lang w:val="uk-UA"/>
        </w:rPr>
        <w:softHyphen/>
        <w:t>ного колективу;</w:t>
      </w:r>
      <w:r>
        <w:rPr>
          <w:lang w:val="uk-UA"/>
        </w:rPr>
        <w:t xml:space="preserve"> </w:t>
      </w:r>
      <w:r w:rsidRPr="009348CE">
        <w:rPr>
          <w:iCs/>
          <w:sz w:val="22"/>
          <w:szCs w:val="22"/>
          <w:lang w:val="uk-UA"/>
        </w:rPr>
        <w:t>як компенсація фактичних видатків місцевих колективів.</w:t>
      </w:r>
    </w:p>
    <w:p w:rsidR="00F67657" w:rsidRDefault="00F67657" w:rsidP="00F67657">
      <w:pPr>
        <w:shd w:val="clear" w:color="auto" w:fill="FFFFFF"/>
        <w:ind w:left="5" w:firstLine="535"/>
        <w:jc w:val="both"/>
        <w:rPr>
          <w:lang w:val="uk-UA"/>
        </w:rPr>
      </w:pPr>
    </w:p>
    <w:p w:rsidR="0091641E" w:rsidRDefault="0091641E" w:rsidP="00F67657">
      <w:pPr>
        <w:shd w:val="clear" w:color="auto" w:fill="FFFFFF"/>
        <w:ind w:left="5" w:firstLine="535"/>
        <w:jc w:val="both"/>
        <w:rPr>
          <w:lang w:val="uk-UA"/>
        </w:rPr>
      </w:pPr>
    </w:p>
    <w:p w:rsidR="0091641E" w:rsidRDefault="0091641E" w:rsidP="00F67657">
      <w:pPr>
        <w:shd w:val="clear" w:color="auto" w:fill="FFFFFF"/>
        <w:ind w:left="5" w:firstLine="535"/>
        <w:jc w:val="both"/>
        <w:rPr>
          <w:lang w:val="uk-UA"/>
        </w:rPr>
      </w:pPr>
    </w:p>
    <w:p w:rsidR="0091641E" w:rsidRDefault="0091641E" w:rsidP="00F67657">
      <w:pPr>
        <w:shd w:val="clear" w:color="auto" w:fill="FFFFFF"/>
        <w:ind w:left="5" w:firstLine="535"/>
        <w:jc w:val="both"/>
        <w:rPr>
          <w:lang w:val="uk-UA"/>
        </w:rPr>
      </w:pPr>
    </w:p>
    <w:p w:rsidR="0091641E" w:rsidRPr="009348CE" w:rsidRDefault="0091641E" w:rsidP="00F67657">
      <w:pPr>
        <w:shd w:val="clear" w:color="auto" w:fill="FFFFFF"/>
        <w:ind w:left="5" w:firstLine="535"/>
        <w:jc w:val="both"/>
        <w:rPr>
          <w:lang w:val="uk-UA"/>
        </w:rPr>
      </w:pPr>
    </w:p>
    <w:p w:rsidR="00F67657" w:rsidRPr="009348CE" w:rsidRDefault="00F67657" w:rsidP="00F67657">
      <w:pPr>
        <w:shd w:val="clear" w:color="auto" w:fill="FFFFFF"/>
        <w:spacing w:before="221"/>
        <w:jc w:val="center"/>
      </w:pPr>
      <w:r w:rsidRPr="009348CE">
        <w:rPr>
          <w:b/>
          <w:bCs/>
          <w:iCs/>
          <w:spacing w:val="-7"/>
          <w:lang w:val="uk-UA"/>
        </w:rPr>
        <w:lastRenderedPageBreak/>
        <w:t>3. Бюджетно-податкова політика</w:t>
      </w:r>
    </w:p>
    <w:p w:rsidR="00F67657" w:rsidRPr="00F3381A" w:rsidRDefault="00F67657" w:rsidP="00F67657">
      <w:pPr>
        <w:shd w:val="clear" w:color="auto" w:fill="FFFFFF"/>
        <w:spacing w:before="106"/>
        <w:ind w:left="10" w:right="24" w:firstLine="530"/>
        <w:jc w:val="both"/>
        <w:rPr>
          <w:sz w:val="22"/>
          <w:szCs w:val="22"/>
          <w:u w:val="single"/>
        </w:rPr>
      </w:pPr>
      <w:r w:rsidRPr="00F3381A">
        <w:rPr>
          <w:sz w:val="22"/>
          <w:szCs w:val="22"/>
          <w:u w:val="single"/>
          <w:lang w:val="uk-UA"/>
        </w:rPr>
        <w:t>Чинниками формування бюджетно-податкові політики на сучасному етапі є:</w:t>
      </w:r>
    </w:p>
    <w:p w:rsidR="00F67657" w:rsidRPr="00F3381A" w:rsidRDefault="00F67657" w:rsidP="00F67657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24" w:firstLine="540"/>
        <w:jc w:val="both"/>
        <w:rPr>
          <w:sz w:val="22"/>
          <w:szCs w:val="22"/>
          <w:lang w:val="uk-UA"/>
        </w:rPr>
      </w:pPr>
      <w:r w:rsidRPr="00F3381A">
        <w:rPr>
          <w:iCs/>
          <w:sz w:val="22"/>
          <w:szCs w:val="22"/>
          <w:lang w:val="uk-UA"/>
        </w:rPr>
        <w:t>створення Європейської валютної системи;</w:t>
      </w:r>
    </w:p>
    <w:p w:rsidR="00F67657" w:rsidRPr="00F3381A" w:rsidRDefault="00F67657" w:rsidP="00F67657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24" w:firstLine="540"/>
        <w:jc w:val="both"/>
        <w:rPr>
          <w:sz w:val="22"/>
          <w:szCs w:val="22"/>
          <w:lang w:val="uk-UA"/>
        </w:rPr>
      </w:pPr>
      <w:r w:rsidRPr="00F3381A">
        <w:rPr>
          <w:iCs/>
          <w:spacing w:val="-1"/>
          <w:sz w:val="22"/>
          <w:szCs w:val="22"/>
          <w:lang w:val="uk-UA"/>
        </w:rPr>
        <w:t xml:space="preserve">введення євро (з 01.01.1993 р. - безготівково, з 01.01.2002 р. </w:t>
      </w:r>
      <w:r w:rsidRPr="00F3381A">
        <w:rPr>
          <w:spacing w:val="-1"/>
          <w:sz w:val="22"/>
          <w:szCs w:val="22"/>
          <w:lang w:val="uk-UA"/>
        </w:rPr>
        <w:t>-</w:t>
      </w:r>
      <w:r w:rsidRPr="00F3381A">
        <w:rPr>
          <w:iCs/>
          <w:sz w:val="22"/>
          <w:szCs w:val="22"/>
          <w:lang w:val="uk-UA"/>
        </w:rPr>
        <w:t>готівково);</w:t>
      </w:r>
    </w:p>
    <w:p w:rsidR="00F67657" w:rsidRPr="00F3381A" w:rsidRDefault="00F67657" w:rsidP="00F67657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24" w:firstLine="540"/>
        <w:jc w:val="both"/>
        <w:rPr>
          <w:sz w:val="22"/>
          <w:szCs w:val="22"/>
          <w:lang w:val="uk-UA"/>
        </w:rPr>
      </w:pPr>
      <w:r w:rsidRPr="00F3381A">
        <w:rPr>
          <w:iCs/>
          <w:sz w:val="22"/>
          <w:szCs w:val="22"/>
          <w:lang w:val="uk-UA"/>
        </w:rPr>
        <w:t>створення Європейського центрального банку.</w:t>
      </w:r>
    </w:p>
    <w:p w:rsidR="00F67657" w:rsidRDefault="00F67657" w:rsidP="00F67657">
      <w:pPr>
        <w:shd w:val="clear" w:color="auto" w:fill="FFFFFF"/>
        <w:ind w:left="10" w:right="24" w:firstLine="530"/>
        <w:jc w:val="both"/>
        <w:rPr>
          <w:sz w:val="22"/>
          <w:szCs w:val="22"/>
          <w:lang w:val="uk-UA"/>
        </w:rPr>
      </w:pPr>
    </w:p>
    <w:p w:rsidR="00F67657" w:rsidRPr="009348CE" w:rsidRDefault="00F67657" w:rsidP="00F67657">
      <w:pPr>
        <w:shd w:val="clear" w:color="auto" w:fill="FFFFFF"/>
        <w:ind w:left="10" w:right="24" w:firstLine="530"/>
        <w:jc w:val="both"/>
        <w:rPr>
          <w:sz w:val="22"/>
          <w:szCs w:val="22"/>
        </w:rPr>
      </w:pPr>
      <w:r w:rsidRPr="009348CE">
        <w:rPr>
          <w:sz w:val="22"/>
          <w:szCs w:val="22"/>
          <w:lang w:val="uk-UA"/>
        </w:rPr>
        <w:t>У табл. 9.5 охарактеризовані бюджетні та грошово-кредитні чинники фінансової глобалізації.</w:t>
      </w:r>
    </w:p>
    <w:p w:rsidR="00F67657" w:rsidRPr="001870DF" w:rsidRDefault="00F67657" w:rsidP="00F67657">
      <w:pPr>
        <w:shd w:val="clear" w:color="auto" w:fill="FFFFFF"/>
        <w:ind w:left="10" w:right="24" w:firstLine="530"/>
        <w:jc w:val="both"/>
        <w:rPr>
          <w:b/>
          <w:sz w:val="22"/>
          <w:szCs w:val="22"/>
          <w:u w:val="single"/>
        </w:rPr>
      </w:pPr>
      <w:r w:rsidRPr="001870DF">
        <w:rPr>
          <w:b/>
          <w:sz w:val="22"/>
          <w:szCs w:val="22"/>
          <w:u w:val="single"/>
          <w:lang w:val="uk-UA"/>
        </w:rPr>
        <w:t>Особливості реалізації бюджетно-податкової політики в Європейських країнах:</w:t>
      </w:r>
    </w:p>
    <w:p w:rsidR="00F67657" w:rsidRPr="001870DF" w:rsidRDefault="00F67657" w:rsidP="00F67657">
      <w:pPr>
        <w:numPr>
          <w:ilvl w:val="0"/>
          <w:numId w:val="3"/>
        </w:numPr>
        <w:shd w:val="clear" w:color="auto" w:fill="FFFFFF"/>
        <w:tabs>
          <w:tab w:val="clear" w:pos="1365"/>
          <w:tab w:val="num" w:pos="0"/>
          <w:tab w:val="left" w:pos="900"/>
        </w:tabs>
        <w:ind w:left="0" w:right="24" w:firstLine="540"/>
        <w:jc w:val="both"/>
        <w:rPr>
          <w:iCs/>
          <w:sz w:val="22"/>
          <w:szCs w:val="22"/>
          <w:lang w:val="uk-UA"/>
        </w:rPr>
      </w:pPr>
      <w:r w:rsidRPr="001870DF">
        <w:rPr>
          <w:iCs/>
          <w:sz w:val="22"/>
          <w:szCs w:val="22"/>
          <w:lang w:val="uk-UA"/>
        </w:rPr>
        <w:t>країни ЄЄ, що входять до складу Європейської валютної системи - бюджетно-податкова політика в зоні євро є недостат</w:t>
      </w:r>
      <w:r w:rsidRPr="001870DF">
        <w:rPr>
          <w:iCs/>
          <w:sz w:val="22"/>
          <w:szCs w:val="22"/>
          <w:lang w:val="uk-UA"/>
        </w:rPr>
        <w:softHyphen/>
        <w:t>ньо гнучкою, оскільки обмежена бюджетною конвергенцією;</w:t>
      </w:r>
    </w:p>
    <w:p w:rsidR="00F67657" w:rsidRDefault="00F67657" w:rsidP="00F67657">
      <w:pPr>
        <w:shd w:val="clear" w:color="auto" w:fill="FFFFFF"/>
        <w:spacing w:before="72"/>
        <w:jc w:val="center"/>
        <w:rPr>
          <w:b/>
          <w:iCs/>
          <w:sz w:val="18"/>
          <w:szCs w:val="18"/>
          <w:lang w:val="uk-UA"/>
        </w:rPr>
      </w:pPr>
    </w:p>
    <w:p w:rsidR="00F67657" w:rsidRPr="001870DF" w:rsidRDefault="00F67657" w:rsidP="00F67657">
      <w:pPr>
        <w:shd w:val="clear" w:color="auto" w:fill="FFFFFF"/>
        <w:spacing w:before="72"/>
        <w:jc w:val="center"/>
        <w:rPr>
          <w:b/>
          <w:sz w:val="18"/>
          <w:szCs w:val="18"/>
        </w:rPr>
      </w:pPr>
      <w:r w:rsidRPr="001870DF">
        <w:rPr>
          <w:b/>
          <w:iCs/>
          <w:sz w:val="18"/>
          <w:szCs w:val="18"/>
          <w:lang w:val="uk-UA"/>
        </w:rPr>
        <w:t>Таблиця 9.5</w:t>
      </w:r>
      <w:r w:rsidRPr="001870DF">
        <w:rPr>
          <w:bCs/>
          <w:iCs/>
          <w:sz w:val="18"/>
          <w:szCs w:val="18"/>
          <w:lang w:val="uk-UA"/>
        </w:rPr>
        <w:t>Критерії фінансової конвергенції</w:t>
      </w:r>
    </w:p>
    <w:tbl>
      <w:tblPr>
        <w:tblW w:w="9308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8070"/>
      </w:tblGrid>
      <w:tr w:rsidR="00F67657" w:rsidTr="006A28E7">
        <w:trPr>
          <w:trHeight w:val="1557"/>
        </w:trPr>
        <w:tc>
          <w:tcPr>
            <w:tcW w:w="1238" w:type="dxa"/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5"/>
                <w:sz w:val="22"/>
                <w:szCs w:val="22"/>
                <w:lang w:val="uk-UA"/>
              </w:rPr>
              <w:t>Грошово-</w:t>
            </w:r>
          </w:p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  <w:lang w:val="uk-UA"/>
              </w:rPr>
              <w:t>кредитні</w:t>
            </w:r>
          </w:p>
        </w:tc>
        <w:tc>
          <w:tcPr>
            <w:tcW w:w="8070" w:type="dxa"/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96"/>
            </w:pPr>
            <w:r>
              <w:rPr>
                <w:spacing w:val="-3"/>
                <w:sz w:val="22"/>
                <w:szCs w:val="22"/>
                <w:lang w:val="uk-UA"/>
              </w:rPr>
              <w:t>1)   інфляція в країні-учасниці не може перевищувати середній з трьох найнижчих темпів інфляції у європейській валютній системі більше ніж на</w:t>
            </w:r>
            <w:r>
              <w:rPr>
                <w:sz w:val="22"/>
                <w:szCs w:val="22"/>
                <w:lang w:val="uk-UA"/>
              </w:rPr>
              <w:t>1,5%;</w:t>
            </w:r>
          </w:p>
          <w:p w:rsidR="00F67657" w:rsidRDefault="00F67657" w:rsidP="006A28E7">
            <w:pPr>
              <w:shd w:val="clear" w:color="auto" w:fill="FFFFFF"/>
              <w:ind w:left="72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2)   відсоткова ставка у країні не може перевищувати середній рівень з відсоткових ставок 3-х </w:t>
            </w:r>
            <w:r>
              <w:rPr>
                <w:sz w:val="22"/>
                <w:szCs w:val="22"/>
                <w:lang w:val="uk-UA"/>
              </w:rPr>
              <w:t>країн з найнижчими темпами;</w:t>
            </w:r>
          </w:p>
          <w:p w:rsidR="00F67657" w:rsidRDefault="00F67657" w:rsidP="006A28E7">
            <w:pPr>
              <w:shd w:val="clear" w:color="auto" w:fill="FFFFFF"/>
              <w:ind w:left="77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3)   валютний курс країни повинен змінюватися у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вузьких межах без девальвації впродовж </w:t>
            </w:r>
            <w:r>
              <w:rPr>
                <w:sz w:val="22"/>
                <w:szCs w:val="22"/>
                <w:lang w:val="uk-UA"/>
              </w:rPr>
              <w:t>принаймні 2-х років</w:t>
            </w:r>
          </w:p>
        </w:tc>
      </w:tr>
      <w:tr w:rsidR="00F67657" w:rsidTr="006A28E7">
        <w:trPr>
          <w:trHeight w:val="685"/>
        </w:trPr>
        <w:tc>
          <w:tcPr>
            <w:tcW w:w="1238" w:type="dxa"/>
            <w:shd w:val="clear" w:color="auto" w:fill="FFFFFF"/>
            <w:vAlign w:val="center"/>
          </w:tcPr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6"/>
                <w:sz w:val="22"/>
                <w:szCs w:val="22"/>
                <w:lang w:val="uk-UA"/>
              </w:rPr>
              <w:t>Бюджет-</w:t>
            </w:r>
          </w:p>
          <w:p w:rsidR="00F67657" w:rsidRDefault="00F67657" w:rsidP="006A28E7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ні</w:t>
            </w:r>
          </w:p>
        </w:tc>
        <w:tc>
          <w:tcPr>
            <w:tcW w:w="8070" w:type="dxa"/>
            <w:shd w:val="clear" w:color="auto" w:fill="FFFFFF"/>
          </w:tcPr>
          <w:p w:rsidR="00F67657" w:rsidRDefault="00F67657" w:rsidP="006A28E7">
            <w:pPr>
              <w:shd w:val="clear" w:color="auto" w:fill="FFFFFF"/>
              <w:ind w:left="67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4)   державний борг країни не може перевищувати </w:t>
            </w:r>
            <w:r>
              <w:rPr>
                <w:sz w:val="22"/>
                <w:szCs w:val="22"/>
                <w:lang w:val="uk-UA"/>
              </w:rPr>
              <w:t>60 % ВВП;</w:t>
            </w:r>
          </w:p>
          <w:p w:rsidR="00F67657" w:rsidRDefault="00F67657" w:rsidP="006A28E7">
            <w:pPr>
              <w:shd w:val="clear" w:color="auto" w:fill="FFFFFF"/>
              <w:ind w:left="82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5)   бюджетний дефіцит не може перевищувати 3 % </w:t>
            </w:r>
            <w:r>
              <w:rPr>
                <w:sz w:val="22"/>
                <w:szCs w:val="22"/>
                <w:lang w:val="uk-UA"/>
              </w:rPr>
              <w:t>ВВП.</w:t>
            </w:r>
          </w:p>
        </w:tc>
      </w:tr>
    </w:tbl>
    <w:p w:rsidR="00F67657" w:rsidRPr="001870DF" w:rsidRDefault="00F67657" w:rsidP="00F67657">
      <w:pPr>
        <w:shd w:val="clear" w:color="auto" w:fill="FFFFFF"/>
        <w:spacing w:before="298" w:line="254" w:lineRule="exact"/>
        <w:ind w:left="29" w:right="182" w:firstLine="288"/>
        <w:jc w:val="both"/>
        <w:rPr>
          <w:iCs/>
          <w:sz w:val="22"/>
          <w:szCs w:val="22"/>
          <w:lang w:val="uk-UA"/>
        </w:rPr>
      </w:pPr>
      <w:r w:rsidRPr="001870DF">
        <w:rPr>
          <w:b/>
          <w:spacing w:val="-6"/>
          <w:sz w:val="22"/>
          <w:szCs w:val="22"/>
          <w:lang w:val="uk-UA"/>
        </w:rPr>
        <w:t>2)</w:t>
      </w:r>
      <w:r w:rsidRPr="001870DF">
        <w:rPr>
          <w:spacing w:val="-6"/>
          <w:sz w:val="22"/>
          <w:szCs w:val="22"/>
          <w:lang w:val="uk-UA"/>
        </w:rPr>
        <w:t xml:space="preserve">  </w:t>
      </w:r>
      <w:r w:rsidRPr="001870DF">
        <w:rPr>
          <w:iCs/>
          <w:spacing w:val="-6"/>
          <w:sz w:val="22"/>
          <w:szCs w:val="22"/>
          <w:lang w:val="uk-UA"/>
        </w:rPr>
        <w:t>країни ЄЄ, що не ввійшли до складу Європейської валютної си</w:t>
      </w:r>
      <w:r w:rsidRPr="001870DF">
        <w:rPr>
          <w:iCs/>
          <w:spacing w:val="-1"/>
          <w:sz w:val="22"/>
          <w:szCs w:val="22"/>
          <w:lang w:val="uk-UA"/>
        </w:rPr>
        <w:t>стеми (наприклад, Великобританія) - в умовах світового економіч</w:t>
      </w:r>
      <w:r w:rsidRPr="001870DF">
        <w:rPr>
          <w:iCs/>
          <w:sz w:val="22"/>
          <w:szCs w:val="22"/>
          <w:lang w:val="uk-UA"/>
        </w:rPr>
        <w:t>ного спаду мають активнішу бюджетно-податкову політику;</w:t>
      </w:r>
    </w:p>
    <w:p w:rsidR="00F67657" w:rsidRPr="001870DF" w:rsidRDefault="00F67657" w:rsidP="00F67657">
      <w:pPr>
        <w:shd w:val="clear" w:color="auto" w:fill="FFFFFF"/>
        <w:spacing w:before="5" w:line="254" w:lineRule="exact"/>
        <w:ind w:left="24" w:right="163" w:firstLine="288"/>
        <w:jc w:val="both"/>
        <w:rPr>
          <w:lang w:val="uk-UA"/>
        </w:rPr>
      </w:pPr>
      <w:r w:rsidRPr="001870DF">
        <w:rPr>
          <w:b/>
          <w:spacing w:val="-2"/>
          <w:sz w:val="22"/>
          <w:szCs w:val="22"/>
          <w:lang w:val="uk-UA"/>
        </w:rPr>
        <w:t>3)</w:t>
      </w:r>
      <w:r w:rsidRPr="001870DF">
        <w:rPr>
          <w:spacing w:val="-2"/>
          <w:sz w:val="22"/>
          <w:szCs w:val="22"/>
          <w:lang w:val="uk-UA"/>
        </w:rPr>
        <w:t xml:space="preserve">  </w:t>
      </w:r>
      <w:r w:rsidRPr="001870DF">
        <w:rPr>
          <w:iCs/>
          <w:spacing w:val="-2"/>
          <w:sz w:val="22"/>
          <w:szCs w:val="22"/>
          <w:lang w:val="uk-UA"/>
        </w:rPr>
        <w:t xml:space="preserve">країни, що не входять до ЄЄ - роль бюджетно-податкової </w:t>
      </w:r>
      <w:r w:rsidRPr="001870DF">
        <w:rPr>
          <w:iCs/>
          <w:sz w:val="22"/>
          <w:szCs w:val="22"/>
          <w:lang w:val="uk-UA"/>
        </w:rPr>
        <w:t>політики зростає в міру збільше</w:t>
      </w:r>
      <w:r>
        <w:rPr>
          <w:iCs/>
          <w:sz w:val="22"/>
          <w:szCs w:val="22"/>
          <w:lang w:val="uk-UA"/>
        </w:rPr>
        <w:t>ння залежності національної гро</w:t>
      </w:r>
      <w:r w:rsidRPr="001870DF">
        <w:rPr>
          <w:iCs/>
          <w:sz w:val="22"/>
          <w:szCs w:val="22"/>
          <w:lang w:val="uk-UA"/>
        </w:rPr>
        <w:t>шової політики від політики Європейського центрального банку.</w:t>
      </w:r>
    </w:p>
    <w:p w:rsidR="00F67657" w:rsidRDefault="00F67657" w:rsidP="00F67657">
      <w:pPr>
        <w:shd w:val="clear" w:color="auto" w:fill="FFFFFF"/>
        <w:spacing w:line="254" w:lineRule="exact"/>
        <w:ind w:left="24" w:right="192" w:firstLine="269"/>
        <w:jc w:val="both"/>
        <w:rPr>
          <w:sz w:val="22"/>
          <w:szCs w:val="22"/>
          <w:lang w:val="uk-UA"/>
        </w:rPr>
      </w:pPr>
    </w:p>
    <w:p w:rsidR="00F67657" w:rsidRPr="001870DF" w:rsidRDefault="00F67657" w:rsidP="00F67657">
      <w:pPr>
        <w:shd w:val="clear" w:color="auto" w:fill="FFFFFF"/>
        <w:spacing w:line="254" w:lineRule="exact"/>
        <w:ind w:left="24" w:right="192" w:firstLine="269"/>
        <w:jc w:val="both"/>
        <w:rPr>
          <w:b/>
          <w:u w:val="single"/>
        </w:rPr>
      </w:pPr>
      <w:r w:rsidRPr="001870DF">
        <w:rPr>
          <w:b/>
          <w:sz w:val="22"/>
          <w:szCs w:val="22"/>
          <w:u w:val="single"/>
          <w:lang w:val="uk-UA"/>
        </w:rPr>
        <w:t>До напрямів забезпечення ефективності бюджетної конвер</w:t>
      </w:r>
      <w:r w:rsidRPr="001870DF">
        <w:rPr>
          <w:b/>
          <w:sz w:val="22"/>
          <w:szCs w:val="22"/>
          <w:u w:val="single"/>
          <w:lang w:val="uk-UA"/>
        </w:rPr>
        <w:softHyphen/>
        <w:t>генції слід віднести:</w:t>
      </w:r>
    </w:p>
    <w:p w:rsidR="00F67657" w:rsidRPr="001870DF" w:rsidRDefault="00F67657" w:rsidP="00F67657">
      <w:pPr>
        <w:shd w:val="clear" w:color="auto" w:fill="FFFFFF"/>
        <w:tabs>
          <w:tab w:val="left" w:pos="900"/>
          <w:tab w:val="left" w:pos="1080"/>
        </w:tabs>
        <w:ind w:right="182" w:firstLine="540"/>
        <w:jc w:val="both"/>
        <w:rPr>
          <w:iCs/>
          <w:sz w:val="22"/>
          <w:szCs w:val="22"/>
          <w:lang w:val="uk-UA"/>
        </w:rPr>
      </w:pPr>
      <w:r w:rsidRPr="001870DF">
        <w:rPr>
          <w:b/>
          <w:sz w:val="22"/>
          <w:szCs w:val="22"/>
          <w:lang w:val="uk-UA"/>
        </w:rPr>
        <w:t>1.</w:t>
      </w:r>
      <w:r w:rsidRPr="001870DF">
        <w:rPr>
          <w:sz w:val="22"/>
          <w:szCs w:val="22"/>
          <w:lang w:val="uk-UA"/>
        </w:rPr>
        <w:t xml:space="preserve"> </w:t>
      </w:r>
      <w:r w:rsidRPr="001870DF">
        <w:rPr>
          <w:iCs/>
          <w:sz w:val="22"/>
          <w:szCs w:val="22"/>
          <w:lang w:val="uk-UA"/>
        </w:rPr>
        <w:t>гармонізацію бюджетних систем у дохідній та видатковій частинах;</w:t>
      </w:r>
    </w:p>
    <w:p w:rsidR="00F67657" w:rsidRPr="001870DF" w:rsidRDefault="00F67657" w:rsidP="00F67657">
      <w:pPr>
        <w:shd w:val="clear" w:color="auto" w:fill="FFFFFF"/>
        <w:tabs>
          <w:tab w:val="left" w:pos="900"/>
          <w:tab w:val="left" w:pos="1080"/>
        </w:tabs>
        <w:ind w:right="187" w:firstLine="540"/>
        <w:jc w:val="both"/>
        <w:rPr>
          <w:iCs/>
          <w:sz w:val="22"/>
          <w:szCs w:val="22"/>
          <w:lang w:val="uk-UA"/>
        </w:rPr>
      </w:pPr>
      <w:r w:rsidRPr="001870DF">
        <w:rPr>
          <w:b/>
          <w:sz w:val="22"/>
          <w:szCs w:val="22"/>
          <w:lang w:val="uk-UA"/>
        </w:rPr>
        <w:t>2.</w:t>
      </w:r>
      <w:r w:rsidRPr="001870DF">
        <w:rPr>
          <w:iCs/>
          <w:sz w:val="22"/>
          <w:szCs w:val="22"/>
          <w:lang w:val="uk-UA"/>
        </w:rPr>
        <w:t xml:space="preserve"> синхронізацію циклічних коливань, що потребує створення розвинутої системи міждержавних трансфертів;</w:t>
      </w:r>
    </w:p>
    <w:p w:rsidR="00F67657" w:rsidRPr="001870DF" w:rsidRDefault="00F67657" w:rsidP="00F67657">
      <w:pPr>
        <w:shd w:val="clear" w:color="auto" w:fill="FFFFFF"/>
        <w:tabs>
          <w:tab w:val="left" w:pos="900"/>
          <w:tab w:val="left" w:pos="1080"/>
        </w:tabs>
        <w:ind w:firstLine="540"/>
        <w:jc w:val="both"/>
        <w:rPr>
          <w:sz w:val="22"/>
          <w:szCs w:val="22"/>
        </w:rPr>
      </w:pPr>
      <w:r w:rsidRPr="001870DF">
        <w:rPr>
          <w:b/>
          <w:sz w:val="22"/>
          <w:szCs w:val="22"/>
          <w:lang w:val="uk-UA"/>
        </w:rPr>
        <w:t>3.</w:t>
      </w:r>
      <w:r w:rsidRPr="001870DF">
        <w:rPr>
          <w:sz w:val="22"/>
          <w:szCs w:val="22"/>
          <w:lang w:val="uk-UA"/>
        </w:rPr>
        <w:t xml:space="preserve">  </w:t>
      </w:r>
      <w:r w:rsidRPr="001870DF">
        <w:rPr>
          <w:iCs/>
          <w:sz w:val="22"/>
          <w:szCs w:val="22"/>
          <w:lang w:val="uk-UA"/>
        </w:rPr>
        <w:t>контроль над бюджетно-податковою політикою.</w:t>
      </w:r>
    </w:p>
    <w:p w:rsidR="00F67657" w:rsidRPr="001870DF" w:rsidRDefault="00F67657" w:rsidP="00F67657">
      <w:pPr>
        <w:shd w:val="clear" w:color="auto" w:fill="FFFFFF"/>
        <w:spacing w:before="101" w:line="259" w:lineRule="exact"/>
        <w:ind w:right="187" w:firstLine="540"/>
        <w:jc w:val="both"/>
        <w:rPr>
          <w:lang w:val="uk-UA"/>
        </w:rPr>
      </w:pPr>
      <w:r w:rsidRPr="001870DF">
        <w:rPr>
          <w:b/>
          <w:bCs/>
          <w:iCs/>
          <w:sz w:val="22"/>
          <w:szCs w:val="22"/>
          <w:lang w:val="uk-UA"/>
        </w:rPr>
        <w:t xml:space="preserve">Мета податкової гармонізації </w:t>
      </w:r>
      <w:r w:rsidRPr="001870DF">
        <w:rPr>
          <w:iCs/>
          <w:sz w:val="22"/>
          <w:szCs w:val="22"/>
          <w:lang w:val="uk-UA"/>
        </w:rPr>
        <w:t>- запобігання податковій конкуренції. Остання відбувається через маніпулювання умо</w:t>
      </w:r>
      <w:r w:rsidRPr="001870DF">
        <w:rPr>
          <w:iCs/>
          <w:sz w:val="22"/>
          <w:szCs w:val="22"/>
          <w:lang w:val="uk-UA"/>
        </w:rPr>
        <w:softHyphen/>
        <w:t>вами торгівлі між: країнами та мас дестабілізуючі макро-економічні наслідки.</w:t>
      </w:r>
    </w:p>
    <w:p w:rsidR="00F67657" w:rsidRDefault="00F67657" w:rsidP="00F67657">
      <w:pPr>
        <w:shd w:val="clear" w:color="auto" w:fill="FFFFFF"/>
        <w:spacing w:before="226"/>
        <w:ind w:left="5"/>
        <w:jc w:val="center"/>
        <w:rPr>
          <w:b/>
          <w:bCs/>
          <w:spacing w:val="-1"/>
          <w:sz w:val="22"/>
          <w:szCs w:val="22"/>
          <w:lang w:val="uk-UA"/>
        </w:rPr>
      </w:pPr>
    </w:p>
    <w:p w:rsidR="00F67657" w:rsidRPr="001870DF" w:rsidRDefault="00F67657" w:rsidP="00F67657">
      <w:pPr>
        <w:ind w:firstLine="540"/>
        <w:rPr>
          <w:b/>
          <w:sz w:val="22"/>
          <w:szCs w:val="22"/>
          <w:u w:val="single"/>
          <w:lang w:val="uk-UA"/>
        </w:rPr>
      </w:pPr>
      <w:r w:rsidRPr="001870DF">
        <w:rPr>
          <w:b/>
          <w:sz w:val="22"/>
          <w:szCs w:val="22"/>
          <w:u w:val="single"/>
          <w:lang w:val="uk-UA"/>
        </w:rPr>
        <w:t>Етапи податкової гармонізації</w:t>
      </w:r>
    </w:p>
    <w:p w:rsidR="00F67657" w:rsidRPr="001870DF" w:rsidRDefault="00F67657" w:rsidP="00F67657">
      <w:pPr>
        <w:tabs>
          <w:tab w:val="left" w:pos="900"/>
        </w:tabs>
        <w:ind w:firstLine="540"/>
        <w:jc w:val="both"/>
        <w:rPr>
          <w:iCs/>
          <w:sz w:val="22"/>
          <w:szCs w:val="22"/>
          <w:lang w:val="uk-UA"/>
        </w:rPr>
      </w:pPr>
      <w:r w:rsidRPr="001870DF">
        <w:rPr>
          <w:b/>
          <w:sz w:val="22"/>
          <w:szCs w:val="22"/>
          <w:lang w:val="uk-UA"/>
        </w:rPr>
        <w:t>1)</w:t>
      </w:r>
      <w:r w:rsidRPr="001870DF">
        <w:rPr>
          <w:sz w:val="22"/>
          <w:szCs w:val="22"/>
          <w:lang w:val="uk-UA"/>
        </w:rPr>
        <w:t xml:space="preserve"> досягнення згоди щодо типу податку, який підлягає</w:t>
      </w:r>
      <w:r>
        <w:rPr>
          <w:iCs/>
          <w:sz w:val="22"/>
          <w:szCs w:val="22"/>
          <w:lang w:val="uk-UA"/>
        </w:rPr>
        <w:t xml:space="preserve"> </w:t>
      </w:r>
      <w:r w:rsidRPr="001870DF">
        <w:rPr>
          <w:iCs/>
          <w:sz w:val="22"/>
          <w:szCs w:val="22"/>
          <w:lang w:val="uk-UA"/>
        </w:rPr>
        <w:t>гармонізації;</w:t>
      </w:r>
    </w:p>
    <w:p w:rsidR="00F67657" w:rsidRPr="001870DF" w:rsidRDefault="00F67657" w:rsidP="00F67657">
      <w:pPr>
        <w:shd w:val="clear" w:color="auto" w:fill="FFFFFF"/>
        <w:tabs>
          <w:tab w:val="left" w:pos="900"/>
        </w:tabs>
        <w:ind w:firstLine="540"/>
        <w:jc w:val="both"/>
        <w:rPr>
          <w:iCs/>
          <w:sz w:val="22"/>
          <w:szCs w:val="22"/>
          <w:lang w:val="uk-UA"/>
        </w:rPr>
      </w:pPr>
      <w:r w:rsidRPr="001870DF">
        <w:rPr>
          <w:b/>
          <w:sz w:val="22"/>
          <w:szCs w:val="22"/>
          <w:lang w:val="uk-UA"/>
        </w:rPr>
        <w:t>2)</w:t>
      </w:r>
      <w:r w:rsidRPr="001870DF">
        <w:rPr>
          <w:lang w:val="uk-UA"/>
        </w:rPr>
        <w:t xml:space="preserve"> </w:t>
      </w:r>
      <w:r w:rsidRPr="001870DF">
        <w:rPr>
          <w:iCs/>
          <w:sz w:val="22"/>
          <w:szCs w:val="22"/>
          <w:lang w:val="uk-UA"/>
        </w:rPr>
        <w:t>узгодження податкової бази;</w:t>
      </w:r>
    </w:p>
    <w:p w:rsidR="00F67657" w:rsidRPr="001870DF" w:rsidRDefault="00F67657" w:rsidP="00F67657">
      <w:pPr>
        <w:shd w:val="clear" w:color="auto" w:fill="FFFFFF"/>
        <w:tabs>
          <w:tab w:val="left" w:pos="900"/>
        </w:tabs>
        <w:ind w:firstLine="540"/>
        <w:jc w:val="both"/>
      </w:pPr>
      <w:r w:rsidRPr="001870DF">
        <w:rPr>
          <w:b/>
          <w:iCs/>
          <w:sz w:val="22"/>
          <w:szCs w:val="22"/>
          <w:lang w:val="uk-UA"/>
        </w:rPr>
        <w:t>3)</w:t>
      </w:r>
      <w:r w:rsidRPr="001870DF">
        <w:rPr>
          <w:iCs/>
          <w:sz w:val="22"/>
          <w:szCs w:val="22"/>
          <w:lang w:val="uk-UA"/>
        </w:rPr>
        <w:t xml:space="preserve"> узгодження податкових ставок.</w:t>
      </w:r>
    </w:p>
    <w:p w:rsidR="00F67657" w:rsidRDefault="00F67657" w:rsidP="00F67657">
      <w:pPr>
        <w:shd w:val="clear" w:color="auto" w:fill="FFFFFF"/>
        <w:spacing w:before="43" w:line="254" w:lineRule="exact"/>
        <w:ind w:left="298"/>
        <w:rPr>
          <w:sz w:val="22"/>
          <w:szCs w:val="22"/>
          <w:lang w:val="uk-UA"/>
        </w:rPr>
      </w:pPr>
    </w:p>
    <w:p w:rsidR="00F67657" w:rsidRPr="001870DF" w:rsidRDefault="00F67657" w:rsidP="00F67657">
      <w:pPr>
        <w:shd w:val="clear" w:color="auto" w:fill="FFFFFF"/>
        <w:spacing w:before="43" w:line="254" w:lineRule="exact"/>
        <w:ind w:left="298"/>
        <w:rPr>
          <w:b/>
          <w:u w:val="single"/>
        </w:rPr>
      </w:pPr>
      <w:r w:rsidRPr="001870DF">
        <w:rPr>
          <w:b/>
          <w:sz w:val="22"/>
          <w:szCs w:val="22"/>
          <w:u w:val="single"/>
          <w:lang w:val="uk-UA"/>
        </w:rPr>
        <w:t>Сучасні результати такої гармонізації наступні:</w:t>
      </w:r>
    </w:p>
    <w:p w:rsidR="00F67657" w:rsidRPr="001870DF" w:rsidRDefault="00F67657" w:rsidP="00F67657">
      <w:pPr>
        <w:numPr>
          <w:ilvl w:val="0"/>
          <w:numId w:val="4"/>
        </w:numPr>
        <w:shd w:val="clear" w:color="auto" w:fill="FFFFFF"/>
        <w:tabs>
          <w:tab w:val="clear" w:pos="1022"/>
          <w:tab w:val="num" w:pos="0"/>
          <w:tab w:val="left" w:pos="540"/>
          <w:tab w:val="left" w:pos="900"/>
        </w:tabs>
        <w:ind w:left="0" w:right="5" w:firstLine="540"/>
        <w:jc w:val="both"/>
      </w:pPr>
      <w:r w:rsidRPr="001870DF">
        <w:rPr>
          <w:iCs/>
          <w:sz w:val="22"/>
          <w:szCs w:val="22"/>
          <w:lang w:val="uk-UA"/>
        </w:rPr>
        <w:t>обмежена гармонізація щодо основних податків: податку з обороту, акцизних зборів, податків на прибутки корпорацій, на дивіденди та відсотки, деяких видів податків на капітал;</w:t>
      </w:r>
    </w:p>
    <w:p w:rsidR="00F67657" w:rsidRPr="001870DF" w:rsidRDefault="00F67657" w:rsidP="00F67657">
      <w:pPr>
        <w:numPr>
          <w:ilvl w:val="0"/>
          <w:numId w:val="4"/>
        </w:numPr>
        <w:shd w:val="clear" w:color="auto" w:fill="FFFFFF"/>
        <w:tabs>
          <w:tab w:val="clear" w:pos="1022"/>
          <w:tab w:val="num" w:pos="0"/>
          <w:tab w:val="left" w:pos="540"/>
          <w:tab w:val="left" w:pos="900"/>
        </w:tabs>
        <w:ind w:left="0" w:right="5" w:firstLine="540"/>
        <w:jc w:val="both"/>
      </w:pPr>
      <w:r w:rsidRPr="001870DF">
        <w:rPr>
          <w:iCs/>
          <w:sz w:val="22"/>
          <w:szCs w:val="22"/>
          <w:lang w:val="uk-UA"/>
        </w:rPr>
        <w:t xml:space="preserve"> узгодження режимів ПДВ у державах-членах ЄС;</w:t>
      </w:r>
    </w:p>
    <w:p w:rsidR="00F67657" w:rsidRPr="0069021A" w:rsidRDefault="00F67657" w:rsidP="00F67657">
      <w:pPr>
        <w:numPr>
          <w:ilvl w:val="0"/>
          <w:numId w:val="4"/>
        </w:numPr>
        <w:shd w:val="clear" w:color="auto" w:fill="FFFFFF"/>
        <w:tabs>
          <w:tab w:val="clear" w:pos="1022"/>
          <w:tab w:val="num" w:pos="0"/>
          <w:tab w:val="left" w:pos="540"/>
          <w:tab w:val="left" w:pos="900"/>
        </w:tabs>
        <w:ind w:left="0" w:right="5" w:firstLine="540"/>
        <w:jc w:val="both"/>
      </w:pPr>
      <w:r w:rsidRPr="001870DF">
        <w:rPr>
          <w:sz w:val="22"/>
          <w:szCs w:val="22"/>
          <w:lang w:val="uk-UA"/>
        </w:rPr>
        <w:t xml:space="preserve"> </w:t>
      </w:r>
      <w:r w:rsidRPr="001870DF">
        <w:rPr>
          <w:iCs/>
          <w:sz w:val="22"/>
          <w:szCs w:val="22"/>
          <w:lang w:val="uk-UA"/>
        </w:rPr>
        <w:t>відсутність повного узгодження податкових ставок.</w:t>
      </w:r>
    </w:p>
    <w:p w:rsidR="00F67657" w:rsidRPr="001870DF" w:rsidRDefault="00F67657" w:rsidP="00F67657">
      <w:pPr>
        <w:shd w:val="clear" w:color="auto" w:fill="FFFFFF"/>
        <w:tabs>
          <w:tab w:val="left" w:pos="540"/>
          <w:tab w:val="left" w:pos="900"/>
        </w:tabs>
        <w:ind w:right="5"/>
        <w:jc w:val="both"/>
      </w:pPr>
    </w:p>
    <w:p w:rsidR="00F67657" w:rsidRPr="001870DF" w:rsidRDefault="00F67657" w:rsidP="00F67657">
      <w:pPr>
        <w:shd w:val="clear" w:color="auto" w:fill="FFFFFF"/>
        <w:spacing w:before="226"/>
        <w:ind w:right="30"/>
        <w:jc w:val="center"/>
      </w:pPr>
      <w:r w:rsidRPr="001870DF">
        <w:rPr>
          <w:b/>
          <w:bCs/>
          <w:iCs/>
          <w:lang w:val="uk-UA"/>
        </w:rPr>
        <w:t>4. Бюджетні відносини в розвинених зарубіжних країнах</w:t>
      </w:r>
    </w:p>
    <w:p w:rsidR="00F67657" w:rsidRDefault="00F67657" w:rsidP="00F67657">
      <w:pPr>
        <w:shd w:val="clear" w:color="auto" w:fill="FFFFFF"/>
        <w:spacing w:before="110"/>
        <w:ind w:left="19" w:firstLine="521"/>
        <w:jc w:val="both"/>
      </w:pPr>
      <w:r>
        <w:rPr>
          <w:sz w:val="22"/>
          <w:szCs w:val="22"/>
          <w:lang w:val="uk-UA"/>
        </w:rPr>
        <w:t>В умовах інтеграції України у світове співтовариство особли</w:t>
      </w:r>
      <w:r>
        <w:rPr>
          <w:sz w:val="22"/>
          <w:szCs w:val="22"/>
          <w:lang w:val="uk-UA"/>
        </w:rPr>
        <w:softHyphen/>
        <w:t>вої актуальності набуває врахування світового досвіду організації бюджетних відносин. Показовими в цьому плані є бюджетні відносини країн з розвиненою ринковою економікою. Основні засади бюджетного устрою в окремих країнах світу наведені нижче.</w:t>
      </w:r>
    </w:p>
    <w:p w:rsidR="00F67657" w:rsidRPr="0069021A" w:rsidRDefault="00F67657" w:rsidP="00F67657">
      <w:pPr>
        <w:shd w:val="clear" w:color="auto" w:fill="FFFFFF"/>
        <w:spacing w:before="206"/>
        <w:ind w:left="19"/>
        <w:jc w:val="center"/>
      </w:pPr>
      <w:r w:rsidRPr="0069021A">
        <w:rPr>
          <w:b/>
          <w:bCs/>
          <w:iCs/>
          <w:spacing w:val="-14"/>
          <w:lang w:val="uk-UA"/>
        </w:rPr>
        <w:t>Великобританія</w:t>
      </w:r>
    </w:p>
    <w:p w:rsidR="00F67657" w:rsidRPr="0069021A" w:rsidRDefault="00F67657" w:rsidP="00F67657">
      <w:pPr>
        <w:shd w:val="clear" w:color="auto" w:fill="FFFFFF"/>
        <w:spacing w:before="106"/>
        <w:ind w:left="10" w:right="5" w:firstLine="530"/>
        <w:jc w:val="both"/>
      </w:pPr>
      <w:r w:rsidRPr="0069021A">
        <w:rPr>
          <w:sz w:val="22"/>
          <w:szCs w:val="22"/>
          <w:lang w:val="uk-UA"/>
        </w:rPr>
        <w:t>До бюджетних відносин причетні прем'єр-міністр, міністерства, казначейство, парламент. Казначейство як головний урядовий орган з фінансових питань відає управлінням і регулюванням по</w:t>
      </w:r>
      <w:r w:rsidRPr="0069021A">
        <w:rPr>
          <w:sz w:val="22"/>
          <w:szCs w:val="22"/>
          <w:lang w:val="uk-UA"/>
        </w:rPr>
        <w:softHyphen/>
        <w:t>датків. Казначейство також розробляє і здійснює загальну еко</w:t>
      </w:r>
      <w:r w:rsidRPr="0069021A">
        <w:rPr>
          <w:sz w:val="22"/>
          <w:szCs w:val="22"/>
          <w:lang w:val="uk-UA"/>
        </w:rPr>
        <w:softHyphen/>
        <w:t>номічну стратегію. Йому підпорядковуються Управління внутрішніх доходів та Управління мита й акцизів. Управління внутрішніх доходів має контори головного податкового інспек</w:t>
      </w:r>
      <w:r w:rsidRPr="0069021A">
        <w:rPr>
          <w:sz w:val="22"/>
          <w:szCs w:val="22"/>
          <w:lang w:val="uk-UA"/>
        </w:rPr>
        <w:softHyphen/>
        <w:t>тора в Лондоні, а також близько 700 контор по всій країні.</w:t>
      </w:r>
    </w:p>
    <w:p w:rsidR="00F67657" w:rsidRPr="0069021A" w:rsidRDefault="00F67657" w:rsidP="00F67657">
      <w:pPr>
        <w:shd w:val="clear" w:color="auto" w:fill="FFFFFF"/>
        <w:ind w:left="10" w:right="5" w:firstLine="530"/>
        <w:jc w:val="both"/>
      </w:pPr>
      <w:r w:rsidRPr="0069021A">
        <w:rPr>
          <w:sz w:val="22"/>
          <w:szCs w:val="22"/>
          <w:lang w:val="uk-UA"/>
        </w:rPr>
        <w:lastRenderedPageBreak/>
        <w:t>Бюджетний рік у Великобритан</w:t>
      </w:r>
      <w:r>
        <w:rPr>
          <w:sz w:val="22"/>
          <w:szCs w:val="22"/>
          <w:lang w:val="uk-UA"/>
        </w:rPr>
        <w:t>ії починається 1 квітня і закін</w:t>
      </w:r>
      <w:r w:rsidRPr="0069021A">
        <w:rPr>
          <w:sz w:val="22"/>
          <w:szCs w:val="22"/>
          <w:lang w:val="uk-UA"/>
        </w:rPr>
        <w:t>чується 31 березня.</w:t>
      </w:r>
    </w:p>
    <w:p w:rsidR="00F67657" w:rsidRPr="0069021A" w:rsidRDefault="00F67657" w:rsidP="00F67657">
      <w:pPr>
        <w:shd w:val="clear" w:color="auto" w:fill="FFFFFF"/>
        <w:spacing w:before="5"/>
        <w:ind w:left="10" w:right="5" w:firstLine="530"/>
        <w:jc w:val="both"/>
      </w:pPr>
      <w:r w:rsidRPr="0069021A">
        <w:rPr>
          <w:sz w:val="22"/>
          <w:szCs w:val="22"/>
          <w:lang w:val="uk-UA"/>
        </w:rPr>
        <w:t>При розробленні проекту бюджету кабінет ураховує 18 клю</w:t>
      </w:r>
      <w:r w:rsidRPr="0069021A">
        <w:rPr>
          <w:sz w:val="22"/>
          <w:szCs w:val="22"/>
          <w:lang w:val="uk-UA"/>
        </w:rPr>
        <w:softHyphen/>
        <w:t>чових положень, 11 з яких за ост</w:t>
      </w:r>
      <w:r>
        <w:rPr>
          <w:sz w:val="22"/>
          <w:szCs w:val="22"/>
          <w:lang w:val="uk-UA"/>
        </w:rPr>
        <w:t>анні роки не змінювалися. До ос</w:t>
      </w:r>
      <w:r w:rsidRPr="0069021A">
        <w:rPr>
          <w:sz w:val="22"/>
          <w:szCs w:val="22"/>
          <w:lang w:val="uk-UA"/>
        </w:rPr>
        <w:t xml:space="preserve">новних положень належать: </w:t>
      </w:r>
      <w:r w:rsidRPr="0069021A">
        <w:rPr>
          <w:iCs/>
          <w:sz w:val="22"/>
          <w:szCs w:val="22"/>
          <w:lang w:val="uk-UA"/>
        </w:rPr>
        <w:t>зростання валового національного</w:t>
      </w:r>
      <w:r>
        <w:rPr>
          <w:lang w:val="uk-UA"/>
        </w:rPr>
        <w:t xml:space="preserve"> </w:t>
      </w:r>
      <w:r>
        <w:rPr>
          <w:iCs/>
          <w:sz w:val="22"/>
          <w:szCs w:val="22"/>
          <w:lang w:val="uk-UA"/>
        </w:rPr>
        <w:t>продукту, врівень безробіття, ціни на акції, норми процент</w:t>
      </w:r>
      <w:r>
        <w:rPr>
          <w:iCs/>
          <w:sz w:val="22"/>
          <w:szCs w:val="22"/>
          <w:lang w:val="uk-UA"/>
        </w:rPr>
        <w:softHyphen/>
        <w:t xml:space="preserve">них ставок, </w:t>
      </w:r>
      <w:r w:rsidRPr="0069021A">
        <w:rPr>
          <w:iCs/>
          <w:sz w:val="22"/>
          <w:szCs w:val="22"/>
          <w:lang w:val="uk-UA"/>
        </w:rPr>
        <w:t>ціни на основні продукти, зокрема на нафту, врівень податкових ставок.</w:t>
      </w:r>
    </w:p>
    <w:p w:rsidR="00F67657" w:rsidRPr="0069021A" w:rsidRDefault="00F67657" w:rsidP="00F67657">
      <w:pPr>
        <w:shd w:val="clear" w:color="auto" w:fill="FFFFFF"/>
        <w:ind w:left="10" w:right="5" w:firstLine="530"/>
        <w:jc w:val="both"/>
      </w:pPr>
      <w:r w:rsidRPr="0069021A">
        <w:rPr>
          <w:sz w:val="22"/>
          <w:szCs w:val="22"/>
          <w:lang w:val="uk-UA"/>
        </w:rPr>
        <w:t>Починаючи з 2000/2001 бюджетного року розпис доходів і ви</w:t>
      </w:r>
      <w:r w:rsidRPr="0069021A">
        <w:rPr>
          <w:sz w:val="22"/>
          <w:szCs w:val="22"/>
          <w:lang w:val="uk-UA"/>
        </w:rPr>
        <w:softHyphen/>
        <w:t>датків здійснюється згідно з національними рахунками на основі Європейської системи рахунків 1995 р.</w:t>
      </w:r>
    </w:p>
    <w:p w:rsidR="00F67657" w:rsidRPr="0069021A" w:rsidRDefault="00F67657" w:rsidP="00F67657">
      <w:pPr>
        <w:shd w:val="clear" w:color="auto" w:fill="FFFFFF"/>
        <w:ind w:left="10" w:right="5" w:firstLine="530"/>
        <w:jc w:val="both"/>
      </w:pPr>
      <w:r w:rsidRPr="0069021A">
        <w:rPr>
          <w:sz w:val="22"/>
          <w:szCs w:val="22"/>
          <w:lang w:val="uk-UA"/>
        </w:rPr>
        <w:t>Бюджет планується із залишків коштів на кінець бюджетного року, враховуються надходження поточного року і планується залишок на кінець звітного року. Планування здійснюється на п'ятирічний період у цінах поточного року з відповідним щоріч</w:t>
      </w:r>
      <w:r w:rsidRPr="0069021A">
        <w:rPr>
          <w:sz w:val="22"/>
          <w:szCs w:val="22"/>
          <w:lang w:val="uk-UA"/>
        </w:rPr>
        <w:softHyphen/>
        <w:t>ним коригуванням.</w:t>
      </w:r>
    </w:p>
    <w:p w:rsidR="00F67657" w:rsidRPr="00CD7DDF" w:rsidRDefault="00F67657" w:rsidP="00F67657">
      <w:pPr>
        <w:shd w:val="clear" w:color="auto" w:fill="FFFFFF"/>
        <w:spacing w:before="197"/>
        <w:ind w:right="163"/>
        <w:jc w:val="center"/>
      </w:pPr>
      <w:r w:rsidRPr="00CD7DDF">
        <w:rPr>
          <w:b/>
          <w:bCs/>
          <w:iCs/>
          <w:spacing w:val="-14"/>
          <w:lang w:val="uk-UA"/>
        </w:rPr>
        <w:t>Франція</w:t>
      </w:r>
    </w:p>
    <w:p w:rsidR="00F67657" w:rsidRPr="0069021A" w:rsidRDefault="00F67657" w:rsidP="00F67657">
      <w:pPr>
        <w:shd w:val="clear" w:color="auto" w:fill="FFFFFF"/>
        <w:spacing w:before="96"/>
        <w:ind w:right="30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У бюджетних відносинах бер</w:t>
      </w:r>
      <w:r>
        <w:rPr>
          <w:sz w:val="22"/>
          <w:szCs w:val="22"/>
          <w:lang w:val="uk-UA"/>
        </w:rPr>
        <w:t>уть участь президент, уряд, пар</w:t>
      </w:r>
      <w:r w:rsidRPr="0069021A">
        <w:rPr>
          <w:sz w:val="22"/>
          <w:szCs w:val="22"/>
          <w:lang w:val="uk-UA"/>
        </w:rPr>
        <w:t>ламент, а також спеціальні державні установи — Національна кредитна рада, банківська контрольна комісія, Економічна і соці</w:t>
      </w:r>
      <w:r w:rsidRPr="0069021A">
        <w:rPr>
          <w:sz w:val="22"/>
          <w:szCs w:val="22"/>
          <w:lang w:val="uk-UA"/>
        </w:rPr>
        <w:softHyphen/>
        <w:t xml:space="preserve">альна рада. Франція у 1982 р. ухвалила закон № 82-813 </w:t>
      </w:r>
      <w:r w:rsidRPr="0069021A">
        <w:rPr>
          <w:iCs/>
          <w:sz w:val="22"/>
          <w:szCs w:val="22"/>
          <w:lang w:val="uk-UA"/>
        </w:rPr>
        <w:t xml:space="preserve">"Про права </w:t>
      </w:r>
      <w:r w:rsidRPr="0069021A">
        <w:rPr>
          <w:iCs/>
          <w:spacing w:val="-1"/>
          <w:sz w:val="22"/>
          <w:szCs w:val="22"/>
          <w:lang w:val="uk-UA"/>
        </w:rPr>
        <w:t xml:space="preserve">і свободи комун, департаментів, регіонів", </w:t>
      </w:r>
      <w:r w:rsidRPr="0069021A">
        <w:rPr>
          <w:spacing w:val="-1"/>
          <w:sz w:val="22"/>
          <w:szCs w:val="22"/>
          <w:lang w:val="uk-UA"/>
        </w:rPr>
        <w:t>згідно з яким були знач</w:t>
      </w:r>
      <w:r w:rsidRPr="0069021A">
        <w:rPr>
          <w:spacing w:val="-1"/>
          <w:sz w:val="22"/>
          <w:szCs w:val="22"/>
          <w:lang w:val="uk-UA"/>
        </w:rPr>
        <w:softHyphen/>
      </w:r>
      <w:r w:rsidRPr="0069021A">
        <w:rPr>
          <w:sz w:val="22"/>
          <w:szCs w:val="22"/>
          <w:lang w:val="uk-UA"/>
        </w:rPr>
        <w:t xml:space="preserve">но розширені права територій. У кожному регіоні </w:t>
      </w:r>
      <w:r>
        <w:rPr>
          <w:sz w:val="22"/>
          <w:szCs w:val="22"/>
          <w:lang w:val="uk-UA"/>
        </w:rPr>
        <w:t>створюється контрольний орган -</w:t>
      </w:r>
      <w:r w:rsidRPr="0069021A">
        <w:rPr>
          <w:sz w:val="22"/>
          <w:szCs w:val="22"/>
          <w:lang w:val="uk-UA"/>
        </w:rPr>
        <w:t>рахункова палата, яка стежить за фінансо</w:t>
      </w:r>
      <w:r w:rsidRPr="0069021A">
        <w:rPr>
          <w:sz w:val="22"/>
          <w:szCs w:val="22"/>
          <w:lang w:val="uk-UA"/>
        </w:rPr>
        <w:softHyphen/>
        <w:t>вою діяльністю юридичних осіб і бере участь у формуванні місце</w:t>
      </w:r>
      <w:r w:rsidRPr="0069021A">
        <w:rPr>
          <w:sz w:val="22"/>
          <w:szCs w:val="22"/>
          <w:lang w:val="uk-UA"/>
        </w:rPr>
        <w:softHyphen/>
        <w:t>вих бюджетів.</w:t>
      </w:r>
    </w:p>
    <w:p w:rsidR="00F67657" w:rsidRPr="0069021A" w:rsidRDefault="00F67657" w:rsidP="00F67657">
      <w:pPr>
        <w:shd w:val="clear" w:color="auto" w:fill="FFFFFF"/>
        <w:ind w:right="30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Бюджетна політика департаменту є компетенцією Генеральної ради, а в окремих випадках - комісара Республіки і регіональної рахункової палати. Безпосереднє бюджетне управління здійснює казначей департаменту, який призначається міністром економіки і фінансів за рекомендацією представника Генеральної ради.</w:t>
      </w:r>
    </w:p>
    <w:p w:rsidR="00F67657" w:rsidRPr="0069021A" w:rsidRDefault="00F67657" w:rsidP="00F67657">
      <w:pPr>
        <w:shd w:val="clear" w:color="auto" w:fill="FFFFFF"/>
        <w:ind w:right="30" w:firstLine="540"/>
        <w:jc w:val="both"/>
        <w:rPr>
          <w:sz w:val="22"/>
          <w:szCs w:val="22"/>
          <w:lang w:val="uk-UA"/>
        </w:rPr>
      </w:pPr>
      <w:r w:rsidRPr="0069021A">
        <w:rPr>
          <w:sz w:val="22"/>
          <w:szCs w:val="22"/>
          <w:lang w:val="uk-UA"/>
        </w:rPr>
        <w:t>Місцеві бюджети в частині</w:t>
      </w:r>
      <w:r>
        <w:rPr>
          <w:sz w:val="22"/>
          <w:szCs w:val="22"/>
          <w:lang w:val="uk-UA"/>
        </w:rPr>
        <w:t xml:space="preserve"> видатків складаються з двох основних розділів: </w:t>
      </w:r>
      <w:r w:rsidRPr="0069021A">
        <w:rPr>
          <w:iCs/>
          <w:sz w:val="22"/>
          <w:szCs w:val="22"/>
          <w:lang w:val="uk-UA"/>
        </w:rPr>
        <w:t>бюджети поточної діяльності (функціональ</w:t>
      </w:r>
      <w:r w:rsidRPr="0069021A">
        <w:rPr>
          <w:iCs/>
          <w:sz w:val="22"/>
          <w:szCs w:val="22"/>
          <w:lang w:val="uk-UA"/>
        </w:rPr>
        <w:softHyphen/>
        <w:t xml:space="preserve">ний) </w:t>
      </w:r>
      <w:r w:rsidRPr="0069021A">
        <w:rPr>
          <w:sz w:val="22"/>
          <w:szCs w:val="22"/>
          <w:lang w:val="uk-UA"/>
        </w:rPr>
        <w:t xml:space="preserve">та </w:t>
      </w:r>
      <w:r w:rsidRPr="0069021A">
        <w:rPr>
          <w:iCs/>
          <w:sz w:val="22"/>
          <w:szCs w:val="22"/>
          <w:lang w:val="uk-UA"/>
        </w:rPr>
        <w:t xml:space="preserve">У бюджети нового будівництва (інвестування). </w:t>
      </w:r>
      <w:r w:rsidRPr="0069021A">
        <w:rPr>
          <w:sz w:val="22"/>
          <w:szCs w:val="22"/>
          <w:lang w:val="uk-UA"/>
        </w:rPr>
        <w:t>Джере</w:t>
      </w:r>
      <w:r w:rsidRPr="0069021A">
        <w:rPr>
          <w:sz w:val="22"/>
          <w:szCs w:val="22"/>
          <w:lang w:val="uk-UA"/>
        </w:rPr>
        <w:softHyphen/>
        <w:t xml:space="preserve">ла доходів поділяються на </w:t>
      </w:r>
      <w:r w:rsidRPr="00423C23">
        <w:rPr>
          <w:iCs/>
          <w:sz w:val="22"/>
          <w:szCs w:val="22"/>
          <w:u w:val="single"/>
          <w:lang w:val="uk-UA"/>
        </w:rPr>
        <w:t>внутрішні</w:t>
      </w:r>
      <w:r w:rsidRPr="0069021A">
        <w:rPr>
          <w:iCs/>
          <w:sz w:val="22"/>
          <w:szCs w:val="22"/>
          <w:lang w:val="uk-UA"/>
        </w:rPr>
        <w:t xml:space="preserve"> </w:t>
      </w:r>
      <w:r w:rsidRPr="0069021A">
        <w:rPr>
          <w:sz w:val="22"/>
          <w:szCs w:val="22"/>
          <w:lang w:val="uk-UA"/>
        </w:rPr>
        <w:t>— доходи від муніципаль</w:t>
      </w:r>
      <w:r w:rsidRPr="0069021A">
        <w:rPr>
          <w:sz w:val="22"/>
          <w:szCs w:val="22"/>
          <w:lang w:val="uk-UA"/>
        </w:rPr>
        <w:softHyphen/>
        <w:t xml:space="preserve">ної власності, місцевого господарства, податкові та </w:t>
      </w:r>
      <w:r w:rsidRPr="00423C23">
        <w:rPr>
          <w:iCs/>
          <w:sz w:val="22"/>
          <w:szCs w:val="22"/>
          <w:u w:val="single"/>
          <w:lang w:val="uk-UA"/>
        </w:rPr>
        <w:t>зовнішні</w:t>
      </w:r>
      <w:r w:rsidRPr="0069021A">
        <w:rPr>
          <w:iCs/>
          <w:sz w:val="22"/>
          <w:szCs w:val="22"/>
          <w:lang w:val="uk-UA"/>
        </w:rPr>
        <w:t xml:space="preserve"> — </w:t>
      </w:r>
      <w:r w:rsidRPr="0069021A">
        <w:rPr>
          <w:sz w:val="22"/>
          <w:szCs w:val="22"/>
          <w:lang w:val="uk-UA"/>
        </w:rPr>
        <w:t>дотації, кредити (як державні, так і приватні).</w:t>
      </w:r>
    </w:p>
    <w:p w:rsidR="00F67657" w:rsidRPr="0069021A" w:rsidRDefault="00F67657" w:rsidP="00F67657">
      <w:pPr>
        <w:shd w:val="clear" w:color="auto" w:fill="FFFFFF"/>
        <w:ind w:right="30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У складі Міністерства економіки і фінансів функціонує Голов</w:t>
      </w:r>
      <w:r w:rsidRPr="0069021A">
        <w:rPr>
          <w:sz w:val="22"/>
          <w:szCs w:val="22"/>
          <w:lang w:val="uk-UA"/>
        </w:rPr>
        <w:softHyphen/>
        <w:t>не податкове управління, яке має по всій території країни 830 податкових центрів і 16 інформ</w:t>
      </w:r>
      <w:r>
        <w:rPr>
          <w:sz w:val="22"/>
          <w:szCs w:val="22"/>
          <w:lang w:val="uk-UA"/>
        </w:rPr>
        <w:t>аційних центрів. Податковий кон</w:t>
      </w:r>
      <w:r w:rsidRPr="0069021A">
        <w:rPr>
          <w:sz w:val="22"/>
          <w:szCs w:val="22"/>
          <w:lang w:val="uk-UA"/>
        </w:rPr>
        <w:t>троль здійснюється шляхом камеральних перевірок податкових декларацій, а також документальних перевірок. Система стягнень за ухилення від сплати податків досить жорстка, застосовується також карна відповідальність. У випадку ненавмисного занижен</w:t>
      </w:r>
      <w:r w:rsidRPr="0069021A">
        <w:rPr>
          <w:sz w:val="22"/>
          <w:szCs w:val="22"/>
          <w:lang w:val="uk-UA"/>
        </w:rPr>
        <w:softHyphen/>
        <w:t>ня податку сплачується штраф у розмірі 0,75 % за місяць від суми платежу, у разі умисного приховування розміру доходів штраф сплачується в подвійному розмірі.</w:t>
      </w:r>
    </w:p>
    <w:p w:rsidR="00F67657" w:rsidRPr="00423C23" w:rsidRDefault="00F67657" w:rsidP="00F67657">
      <w:pPr>
        <w:shd w:val="clear" w:color="auto" w:fill="FFFFFF"/>
        <w:spacing w:before="240"/>
        <w:ind w:right="30" w:firstLine="540"/>
        <w:jc w:val="both"/>
        <w:rPr>
          <w:sz w:val="22"/>
          <w:szCs w:val="22"/>
          <w:u w:val="single"/>
        </w:rPr>
      </w:pPr>
      <w:r w:rsidRPr="00423C23">
        <w:rPr>
          <w:b/>
          <w:bCs/>
          <w:sz w:val="22"/>
          <w:szCs w:val="22"/>
          <w:u w:val="single"/>
          <w:lang w:val="uk-UA"/>
        </w:rPr>
        <w:t>Складові консолідованого бюджету</w:t>
      </w:r>
    </w:p>
    <w:p w:rsidR="00F67657" w:rsidRPr="0069021A" w:rsidRDefault="00F67657" w:rsidP="00F67657">
      <w:pPr>
        <w:shd w:val="clear" w:color="auto" w:fill="FFFFFF"/>
        <w:tabs>
          <w:tab w:val="left" w:pos="446"/>
        </w:tabs>
        <w:spacing w:before="168"/>
        <w:ind w:right="30" w:firstLine="900"/>
        <w:jc w:val="both"/>
        <w:rPr>
          <w:sz w:val="22"/>
          <w:szCs w:val="22"/>
          <w:lang w:val="uk-UA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78037" wp14:editId="468EBD49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457200" cy="0"/>
                <wp:effectExtent l="9525" t="60325" r="19050" b="539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CE293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pt" to="3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jp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">
                <v:stroke endarrow="block"/>
              </v:lin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0645F" wp14:editId="43177BF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1028700"/>
                <wp:effectExtent l="9525" t="12700" r="9525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2FA2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" strokeweight="1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B521F" wp14:editId="228A739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2900" cy="0"/>
                <wp:effectExtent l="9525" t="12700" r="952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F2DE1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2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" strokeweight="1pt"/>
            </w:pict>
          </mc:Fallback>
        </mc:AlternateContent>
      </w:r>
      <w:r w:rsidRPr="0069021A">
        <w:rPr>
          <w:iCs/>
          <w:sz w:val="22"/>
          <w:szCs w:val="22"/>
          <w:lang w:val="uk-UA"/>
        </w:rPr>
        <w:t>загальнодержавний бюджет;</w:t>
      </w:r>
    </w:p>
    <w:p w:rsidR="00F67657" w:rsidRPr="0069021A" w:rsidRDefault="00F67657" w:rsidP="00F67657">
      <w:pPr>
        <w:shd w:val="clear" w:color="auto" w:fill="FFFFFF"/>
        <w:tabs>
          <w:tab w:val="left" w:pos="446"/>
        </w:tabs>
        <w:ind w:right="30" w:firstLine="900"/>
        <w:jc w:val="both"/>
        <w:rPr>
          <w:sz w:val="22"/>
          <w:szCs w:val="22"/>
          <w:lang w:val="uk-UA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112F1" wp14:editId="56C06C09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457200" cy="0"/>
                <wp:effectExtent l="9525" t="61595" r="19050" b="527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DADA4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3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Fl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pRor0&#10;UKKdt0S0nUeVVgoE1BZNg0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">
                <v:stroke endarrow="block"/>
              </v:line>
            </w:pict>
          </mc:Fallback>
        </mc:AlternateContent>
      </w:r>
      <w:r w:rsidRPr="0069021A">
        <w:rPr>
          <w:iCs/>
          <w:sz w:val="22"/>
          <w:szCs w:val="22"/>
          <w:lang w:val="uk-UA"/>
        </w:rPr>
        <w:t>місцеві бюджети;</w:t>
      </w:r>
    </w:p>
    <w:p w:rsidR="00F67657" w:rsidRPr="0069021A" w:rsidRDefault="00F67657" w:rsidP="00F67657">
      <w:pPr>
        <w:shd w:val="clear" w:color="auto" w:fill="FFFFFF"/>
        <w:tabs>
          <w:tab w:val="left" w:pos="446"/>
        </w:tabs>
        <w:spacing w:before="5"/>
        <w:ind w:right="30" w:firstLine="900"/>
        <w:jc w:val="both"/>
        <w:rPr>
          <w:sz w:val="22"/>
          <w:szCs w:val="22"/>
          <w:lang w:val="uk-UA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D6FDC" wp14:editId="4BB9158D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457200" cy="0"/>
                <wp:effectExtent l="9525" t="53340" r="19050" b="609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7CB7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3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mq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">
                <v:stroke endarrow="block"/>
              </v:line>
            </w:pict>
          </mc:Fallback>
        </mc:AlternateContent>
      </w:r>
      <w:r w:rsidRPr="0069021A">
        <w:rPr>
          <w:iCs/>
          <w:sz w:val="22"/>
          <w:szCs w:val="22"/>
          <w:lang w:val="uk-UA"/>
        </w:rPr>
        <w:t>спеціальні рахунки Казначейства;</w:t>
      </w:r>
    </w:p>
    <w:p w:rsidR="00F67657" w:rsidRPr="0069021A" w:rsidRDefault="00F67657" w:rsidP="00F67657">
      <w:pPr>
        <w:shd w:val="clear" w:color="auto" w:fill="FFFFFF"/>
        <w:tabs>
          <w:tab w:val="left" w:pos="446"/>
        </w:tabs>
        <w:spacing w:before="5"/>
        <w:ind w:right="30" w:firstLine="900"/>
        <w:jc w:val="both"/>
        <w:rPr>
          <w:sz w:val="22"/>
          <w:szCs w:val="22"/>
          <w:lang w:val="uk-UA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C98C5" wp14:editId="44FD692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457200" cy="0"/>
                <wp:effectExtent l="9525" t="60960" r="19050" b="533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2FF9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3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">
                <v:stroke endarrow="block"/>
              </v:line>
            </w:pict>
          </mc:Fallback>
        </mc:AlternateContent>
      </w:r>
      <w:r w:rsidRPr="0069021A">
        <w:rPr>
          <w:iCs/>
          <w:sz w:val="22"/>
          <w:szCs w:val="22"/>
          <w:lang w:val="uk-UA"/>
        </w:rPr>
        <w:t>приєднані бюджети для фінансування пошти та телеграфу;</w:t>
      </w:r>
    </w:p>
    <w:p w:rsidR="00F67657" w:rsidRPr="0069021A" w:rsidRDefault="00F67657" w:rsidP="00F67657">
      <w:pPr>
        <w:shd w:val="clear" w:color="auto" w:fill="FFFFFF"/>
        <w:tabs>
          <w:tab w:val="left" w:pos="446"/>
        </w:tabs>
        <w:ind w:right="30" w:firstLine="900"/>
        <w:jc w:val="both"/>
        <w:rPr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8B23F" wp14:editId="709AFEFD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457200" cy="0"/>
                <wp:effectExtent l="9525" t="59055" r="19050" b="552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0F3C3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3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lm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JRor0&#10;UKKdt0S0nUeVVgoE1BZ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">
                <v:stroke endarrow="block"/>
              </v:lin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52387" wp14:editId="62A0B002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457200" cy="0"/>
                <wp:effectExtent l="9525" t="59055" r="1905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09DD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9pt" to="3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HtMAIAAFc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">
                <v:stroke endarrow="block"/>
              </v:line>
            </w:pict>
          </mc:Fallback>
        </mc:AlternateContent>
      </w:r>
      <w:r w:rsidRPr="0069021A">
        <w:rPr>
          <w:iCs/>
          <w:sz w:val="22"/>
          <w:szCs w:val="22"/>
          <w:lang w:val="uk-UA"/>
        </w:rPr>
        <w:t>приєднані бюджети служби сі</w:t>
      </w:r>
      <w:r>
        <w:rPr>
          <w:iCs/>
          <w:sz w:val="22"/>
          <w:szCs w:val="22"/>
          <w:lang w:val="uk-UA"/>
        </w:rPr>
        <w:t>льськогосподарських дотацій;</w:t>
      </w:r>
      <w:r>
        <w:rPr>
          <w:iCs/>
          <w:sz w:val="22"/>
          <w:szCs w:val="22"/>
          <w:lang w:val="uk-UA"/>
        </w:rPr>
        <w:br/>
        <w:t xml:space="preserve">                </w:t>
      </w:r>
      <w:r w:rsidRPr="0069021A">
        <w:rPr>
          <w:iCs/>
          <w:sz w:val="22"/>
          <w:szCs w:val="22"/>
          <w:lang w:val="uk-UA"/>
        </w:rPr>
        <w:t>операції тимчасового характеру.</w:t>
      </w:r>
    </w:p>
    <w:p w:rsidR="00F67657" w:rsidRPr="00CD7DDF" w:rsidRDefault="00F67657" w:rsidP="00F67657">
      <w:pPr>
        <w:shd w:val="clear" w:color="auto" w:fill="FFFFFF"/>
        <w:spacing w:before="413"/>
        <w:jc w:val="center"/>
      </w:pPr>
      <w:r w:rsidRPr="00CD7DDF">
        <w:rPr>
          <w:b/>
          <w:bCs/>
          <w:iCs/>
          <w:spacing w:val="-3"/>
          <w:lang w:val="uk-UA"/>
        </w:rPr>
        <w:t>Федеративна республіка Німеччини</w:t>
      </w:r>
    </w:p>
    <w:p w:rsidR="00F67657" w:rsidRPr="0069021A" w:rsidRDefault="00F67657" w:rsidP="00F67657">
      <w:pPr>
        <w:shd w:val="clear" w:color="auto" w:fill="FFFFFF"/>
        <w:spacing w:before="110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 xml:space="preserve">Бюджетна система </w:t>
      </w:r>
      <w:r w:rsidRPr="0069021A">
        <w:rPr>
          <w:b/>
          <w:bCs/>
          <w:sz w:val="22"/>
          <w:szCs w:val="22"/>
          <w:lang w:val="uk-UA"/>
        </w:rPr>
        <w:t xml:space="preserve">ФРН </w:t>
      </w:r>
      <w:r w:rsidRPr="0069021A">
        <w:rPr>
          <w:sz w:val="22"/>
          <w:szCs w:val="22"/>
          <w:lang w:val="uk-UA"/>
        </w:rPr>
        <w:t>у її</w:t>
      </w:r>
      <w:r>
        <w:rPr>
          <w:sz w:val="22"/>
          <w:szCs w:val="22"/>
          <w:lang w:val="uk-UA"/>
        </w:rPr>
        <w:t xml:space="preserve"> сучасному вигляді почала форму</w:t>
      </w:r>
      <w:r w:rsidRPr="0069021A">
        <w:rPr>
          <w:sz w:val="22"/>
          <w:szCs w:val="22"/>
          <w:lang w:val="uk-UA"/>
        </w:rPr>
        <w:t>ватися у 20-х рр. минулого століття, на початку 90-х суттєво доповнилась приєднаними землями колишньої НДР.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 xml:space="preserve">Сучасний бюджетний устрій </w:t>
      </w:r>
      <w:r w:rsidRPr="0069021A">
        <w:rPr>
          <w:b/>
          <w:bCs/>
          <w:sz w:val="22"/>
          <w:szCs w:val="22"/>
          <w:lang w:val="uk-UA"/>
        </w:rPr>
        <w:t xml:space="preserve">ФРН </w:t>
      </w:r>
      <w:r w:rsidRPr="0069021A">
        <w:rPr>
          <w:sz w:val="22"/>
          <w:szCs w:val="22"/>
          <w:lang w:val="uk-UA"/>
        </w:rPr>
        <w:t xml:space="preserve">має три рівні - </w:t>
      </w:r>
      <w:r>
        <w:rPr>
          <w:iCs/>
          <w:sz w:val="22"/>
          <w:szCs w:val="22"/>
          <w:lang w:val="uk-UA"/>
        </w:rPr>
        <w:t>федера</w:t>
      </w:r>
      <w:r>
        <w:rPr>
          <w:iCs/>
          <w:sz w:val="22"/>
          <w:szCs w:val="22"/>
          <w:lang w:val="uk-UA"/>
        </w:rPr>
        <w:softHyphen/>
        <w:t xml:space="preserve">тивний, </w:t>
      </w:r>
      <w:r w:rsidRPr="0069021A">
        <w:rPr>
          <w:iCs/>
          <w:sz w:val="22"/>
          <w:szCs w:val="22"/>
          <w:lang w:val="uk-UA"/>
        </w:rPr>
        <w:t xml:space="preserve">земельний </w:t>
      </w:r>
      <w:r w:rsidRPr="0069021A">
        <w:rPr>
          <w:sz w:val="22"/>
          <w:szCs w:val="22"/>
          <w:lang w:val="uk-UA"/>
        </w:rPr>
        <w:t xml:space="preserve">та </w:t>
      </w:r>
      <w:r w:rsidRPr="0069021A">
        <w:rPr>
          <w:iCs/>
          <w:sz w:val="22"/>
          <w:szCs w:val="22"/>
          <w:lang w:val="uk-UA"/>
        </w:rPr>
        <w:t>общинний.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BA0B77">
        <w:rPr>
          <w:bCs/>
          <w:sz w:val="22"/>
          <w:szCs w:val="22"/>
          <w:lang w:val="uk-UA"/>
        </w:rPr>
        <w:t>У</w:t>
      </w:r>
      <w:r w:rsidRPr="0069021A">
        <w:rPr>
          <w:b/>
          <w:bCs/>
          <w:sz w:val="22"/>
          <w:szCs w:val="22"/>
          <w:lang w:val="uk-UA"/>
        </w:rPr>
        <w:t xml:space="preserve"> </w:t>
      </w:r>
      <w:r w:rsidRPr="0069021A">
        <w:rPr>
          <w:sz w:val="22"/>
          <w:szCs w:val="22"/>
          <w:lang w:val="uk-UA"/>
        </w:rPr>
        <w:t>бюджетному процесі беруть участь такі органи влади та їхні структурні підрозділи: уряд - Міністерство фінансів; представ</w:t>
      </w:r>
      <w:r w:rsidRPr="0069021A">
        <w:rPr>
          <w:sz w:val="22"/>
          <w:szCs w:val="22"/>
          <w:lang w:val="uk-UA"/>
        </w:rPr>
        <w:softHyphen/>
        <w:t>ницькі органи - бундестаг - бюджетний комітет (традиційно за</w:t>
      </w:r>
      <w:r w:rsidRPr="0069021A">
        <w:rPr>
          <w:sz w:val="22"/>
          <w:szCs w:val="22"/>
          <w:lang w:val="uk-UA"/>
        </w:rPr>
        <w:softHyphen/>
        <w:t>ведено, що голова цього комітету обирається від представників опозиційних партій), підкомітет з перевірки звітності (бере участь у перевірці виконання бюджету), незначна кількість власних співробітників з бюджетних питань, Федеральна рахункова па</w:t>
      </w:r>
      <w:r w:rsidRPr="0069021A">
        <w:rPr>
          <w:sz w:val="22"/>
          <w:szCs w:val="22"/>
          <w:lang w:val="uk-UA"/>
        </w:rPr>
        <w:softHyphen/>
        <w:t>лата, а також бундесрат (затверджує закон про бюджет як верх</w:t>
      </w:r>
      <w:r w:rsidRPr="0069021A">
        <w:rPr>
          <w:sz w:val="22"/>
          <w:szCs w:val="22"/>
          <w:lang w:val="uk-UA"/>
        </w:rPr>
        <w:softHyphen/>
        <w:t>ня палата парламенту); Федеральний казначейський двір. Крім цього, забезпечується широка участь науковців і громадськості.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 xml:space="preserve">Федеральний казначейський </w:t>
      </w:r>
      <w:r>
        <w:rPr>
          <w:sz w:val="22"/>
          <w:szCs w:val="22"/>
          <w:lang w:val="uk-UA"/>
        </w:rPr>
        <w:t>двір є незалежним державним зак</w:t>
      </w:r>
      <w:r w:rsidRPr="0069021A">
        <w:rPr>
          <w:sz w:val="22"/>
          <w:szCs w:val="22"/>
          <w:lang w:val="uk-UA"/>
        </w:rPr>
        <w:t>ладом, який діє згідно з Федеральною і земельними конституція</w:t>
      </w:r>
      <w:r w:rsidRPr="0069021A">
        <w:rPr>
          <w:sz w:val="22"/>
          <w:szCs w:val="22"/>
          <w:lang w:val="uk-UA"/>
        </w:rPr>
        <w:softHyphen/>
        <w:t>ми. До його функцій входить контроль економічної та фінансової</w:t>
      </w:r>
      <w:r>
        <w:rPr>
          <w:sz w:val="22"/>
          <w:szCs w:val="22"/>
          <w:lang w:val="uk-UA"/>
        </w:rPr>
        <w:t xml:space="preserve"> </w:t>
      </w:r>
      <w:r w:rsidRPr="0069021A">
        <w:rPr>
          <w:sz w:val="22"/>
          <w:szCs w:val="22"/>
          <w:lang w:val="uk-UA"/>
        </w:rPr>
        <w:t>діяльності, і він може перевіряти роботу Міністерства фінансів.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  <w:lang w:val="uk-UA"/>
        </w:rPr>
      </w:pPr>
      <w:r w:rsidRPr="0069021A">
        <w:rPr>
          <w:sz w:val="22"/>
          <w:szCs w:val="22"/>
          <w:lang w:val="uk-UA"/>
        </w:rPr>
        <w:t>На рівні земель діє уряд і парламент (ландтаг). У складі уряду землі діє Міністерство фінансів. Головні фінансові управління і податкові інспекції є структурними підрозділами Міністерства фінансів і водночас вони діють як представники федерації.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  <w:lang w:val="uk-UA"/>
        </w:rPr>
      </w:pPr>
      <w:r w:rsidRPr="0069021A">
        <w:rPr>
          <w:sz w:val="22"/>
          <w:szCs w:val="22"/>
          <w:lang w:val="uk-UA"/>
        </w:rPr>
        <w:t>Головне фінансове управління або Верховна фінансова дирек</w:t>
      </w:r>
      <w:r w:rsidRPr="0069021A">
        <w:rPr>
          <w:sz w:val="22"/>
          <w:szCs w:val="22"/>
          <w:lang w:val="uk-UA"/>
        </w:rPr>
        <w:softHyphen/>
        <w:t>ція існує тільки на рівні земель і керує підвідомчими податкови</w:t>
      </w:r>
      <w:r w:rsidRPr="0069021A">
        <w:rPr>
          <w:sz w:val="22"/>
          <w:szCs w:val="22"/>
          <w:lang w:val="uk-UA"/>
        </w:rPr>
        <w:softHyphen/>
        <w:t xml:space="preserve">ми інспекціями. Керівник Головного фінансового управління — президент, </w:t>
      </w:r>
      <w:r w:rsidRPr="0069021A">
        <w:rPr>
          <w:sz w:val="22"/>
          <w:szCs w:val="22"/>
          <w:lang w:val="uk-UA"/>
        </w:rPr>
        <w:lastRenderedPageBreak/>
        <w:t>призначається по черзі федерацією і землею. Міністер</w:t>
      </w:r>
      <w:r w:rsidRPr="0069021A">
        <w:rPr>
          <w:sz w:val="22"/>
          <w:szCs w:val="22"/>
          <w:lang w:val="uk-UA"/>
        </w:rPr>
        <w:softHyphen/>
        <w:t>ство фінансів організовує роботу податкових інспекцій і за відом</w:t>
      </w:r>
      <w:r w:rsidRPr="0069021A">
        <w:rPr>
          <w:sz w:val="22"/>
          <w:szCs w:val="22"/>
          <w:lang w:val="uk-UA"/>
        </w:rPr>
        <w:softHyphen/>
        <w:t>чою лінією підпорядковується федеральному Міністерству фінансів.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У Німеччині значна увага пр</w:t>
      </w:r>
      <w:r>
        <w:rPr>
          <w:sz w:val="22"/>
          <w:szCs w:val="22"/>
          <w:lang w:val="uk-UA"/>
        </w:rPr>
        <w:t>иділяється фінансовому плануван</w:t>
      </w:r>
      <w:r w:rsidRPr="0069021A">
        <w:rPr>
          <w:sz w:val="22"/>
          <w:szCs w:val="22"/>
          <w:lang w:val="uk-UA"/>
        </w:rPr>
        <w:t>ню, у тому числі бюджетному. Фінансове планування обов'язко</w:t>
      </w:r>
      <w:r w:rsidRPr="0069021A">
        <w:rPr>
          <w:sz w:val="22"/>
          <w:szCs w:val="22"/>
          <w:lang w:val="uk-UA"/>
        </w:rPr>
        <w:softHyphen/>
        <w:t>во здійснює не лише федерація, а й землі. Широко застосовува</w:t>
      </w:r>
      <w:r w:rsidRPr="0069021A">
        <w:rPr>
          <w:sz w:val="22"/>
          <w:szCs w:val="22"/>
          <w:lang w:val="uk-UA"/>
        </w:rPr>
        <w:softHyphen/>
        <w:t>тись воно почало з 1967 р., основою його є середньострокове пла</w:t>
      </w:r>
      <w:r w:rsidRPr="0069021A">
        <w:rPr>
          <w:sz w:val="22"/>
          <w:szCs w:val="22"/>
          <w:lang w:val="uk-UA"/>
        </w:rPr>
        <w:softHyphen/>
        <w:t>нування до п'яти років. При цьому виді планування можливо вра</w:t>
      </w:r>
      <w:r w:rsidRPr="0069021A">
        <w:rPr>
          <w:sz w:val="22"/>
          <w:szCs w:val="22"/>
          <w:lang w:val="uk-UA"/>
        </w:rPr>
        <w:softHyphen/>
        <w:t>ховувати зміни в бюджетній політиці.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Перший рік - це поточний бюдже</w:t>
      </w:r>
      <w:r>
        <w:rPr>
          <w:sz w:val="22"/>
          <w:szCs w:val="22"/>
          <w:lang w:val="uk-UA"/>
        </w:rPr>
        <w:t>т, другий рік - рік на який фор</w:t>
      </w:r>
      <w:r w:rsidRPr="0069021A">
        <w:rPr>
          <w:sz w:val="22"/>
          <w:szCs w:val="22"/>
          <w:lang w:val="uk-UA"/>
        </w:rPr>
        <w:t>мується бюджет, і наступні три роки - перспективний бюджет.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  <w:lang w:val="uk-UA"/>
        </w:rPr>
      </w:pPr>
      <w:r w:rsidRPr="0069021A">
        <w:rPr>
          <w:sz w:val="22"/>
          <w:szCs w:val="22"/>
          <w:lang w:val="uk-UA"/>
        </w:rPr>
        <w:t>Планування в Німеччині є д</w:t>
      </w:r>
      <w:r>
        <w:rPr>
          <w:sz w:val="22"/>
          <w:szCs w:val="22"/>
          <w:lang w:val="uk-UA"/>
        </w:rPr>
        <w:t>инамічним. Це означає, що фінан</w:t>
      </w:r>
      <w:r w:rsidRPr="0069021A">
        <w:rPr>
          <w:sz w:val="22"/>
          <w:szCs w:val="22"/>
          <w:lang w:val="uk-UA"/>
        </w:rPr>
        <w:t>совий план складається кожен рік наново, і при цьому період пла</w:t>
      </w:r>
      <w:r w:rsidRPr="0069021A">
        <w:rPr>
          <w:sz w:val="22"/>
          <w:szCs w:val="22"/>
          <w:lang w:val="uk-UA"/>
        </w:rPr>
        <w:softHyphen/>
        <w:t>нування зміщується на один рік уперед</w:t>
      </w:r>
      <w:r>
        <w:rPr>
          <w:sz w:val="22"/>
          <w:szCs w:val="22"/>
          <w:lang w:val="uk-UA"/>
        </w:rPr>
        <w:t>. У такий спосіб забезпе</w:t>
      </w:r>
      <w:r w:rsidRPr="0069021A">
        <w:rPr>
          <w:sz w:val="22"/>
          <w:szCs w:val="22"/>
          <w:lang w:val="uk-UA"/>
        </w:rPr>
        <w:t>чується набагато більша по</w:t>
      </w:r>
      <w:r>
        <w:rPr>
          <w:sz w:val="22"/>
          <w:szCs w:val="22"/>
          <w:lang w:val="uk-UA"/>
        </w:rPr>
        <w:t>рівняно з постійним планом акту</w:t>
      </w:r>
      <w:r w:rsidRPr="0069021A">
        <w:rPr>
          <w:sz w:val="22"/>
          <w:szCs w:val="22"/>
          <w:lang w:val="uk-UA"/>
        </w:rPr>
        <w:t>альність: динамічний план у змозі більш гнучко реагувати на зміну економічних і соціальних умов.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Основа фінансового планування - це планування витрат. До</w:t>
      </w:r>
      <w:r w:rsidRPr="0069021A">
        <w:rPr>
          <w:sz w:val="22"/>
          <w:szCs w:val="22"/>
          <w:lang w:val="uk-UA"/>
        </w:rPr>
        <w:softHyphen/>
        <w:t>сить чітко плануються витрати, пов'язані з управлінською діяль</w:t>
      </w:r>
      <w:r w:rsidRPr="0069021A">
        <w:rPr>
          <w:sz w:val="22"/>
          <w:szCs w:val="22"/>
          <w:lang w:val="uk-UA"/>
        </w:rPr>
        <w:softHyphen/>
        <w:t>ністю, витрати на інфраструктуру. На основі чітких нормативів передбачається дохідна частина. Збалансування досягається на основі прогнозу макроекономічних показників. На перші два фінансові роки складається макроекономічний прогноз з ураху</w:t>
      </w:r>
      <w:r w:rsidRPr="0069021A">
        <w:rPr>
          <w:sz w:val="22"/>
          <w:szCs w:val="22"/>
          <w:lang w:val="uk-UA"/>
        </w:rPr>
        <w:softHyphen/>
        <w:t>ванням змін господарської кон'юнктури, а на подальші три - такі зміни не враховуються. Зважаючи на досить низький рівень інфляції, планування проводиться в цінах поточного року.</w:t>
      </w:r>
    </w:p>
    <w:p w:rsidR="00F67657" w:rsidRPr="0069021A" w:rsidRDefault="00F67657" w:rsidP="00F67657">
      <w:pPr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 xml:space="preserve">У фінансовому плані, що публікується, витрати згруповані в 40 блоків за функціональними </w:t>
      </w:r>
      <w:r>
        <w:rPr>
          <w:sz w:val="22"/>
          <w:szCs w:val="22"/>
          <w:lang w:val="uk-UA"/>
        </w:rPr>
        <w:t>ознаками. Для внутрішнього кори</w:t>
      </w:r>
      <w:r w:rsidRPr="0069021A">
        <w:rPr>
          <w:sz w:val="22"/>
          <w:szCs w:val="22"/>
          <w:lang w:val="uk-UA"/>
        </w:rPr>
        <w:t>стування в державних органах існують близько 1500 дохідних і 8000 витратних статей бюджету.</w:t>
      </w:r>
    </w:p>
    <w:p w:rsidR="00F67657" w:rsidRPr="0069021A" w:rsidRDefault="00F67657" w:rsidP="00F67657">
      <w:pPr>
        <w:shd w:val="clear" w:color="auto" w:fill="FFFFFF"/>
        <w:spacing w:before="10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Для порівняння федерального, земельного й общинних бюджетів існує єдина бюджетна класифікація.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Погодження бюджетних планів усіх рівнів здійснюється радою з фінансового планування. Ця рада є координуючим структур</w:t>
      </w:r>
      <w:r w:rsidRPr="0069021A">
        <w:rPr>
          <w:sz w:val="22"/>
          <w:szCs w:val="22"/>
          <w:lang w:val="uk-UA"/>
        </w:rPr>
        <w:softHyphen/>
        <w:t>ним органом на рівні міністерств як федерації, так і земель з уча</w:t>
      </w:r>
      <w:r w:rsidRPr="0069021A">
        <w:rPr>
          <w:sz w:val="22"/>
          <w:szCs w:val="22"/>
          <w:lang w:val="uk-UA"/>
        </w:rPr>
        <w:softHyphen/>
        <w:t>стю представників общин.</w:t>
      </w:r>
    </w:p>
    <w:p w:rsidR="00F67657" w:rsidRDefault="00F67657" w:rsidP="00F67657">
      <w:pPr>
        <w:shd w:val="clear" w:color="auto" w:fill="FFFFFF"/>
        <w:spacing w:before="10"/>
        <w:ind w:right="19" w:firstLine="540"/>
        <w:jc w:val="both"/>
        <w:rPr>
          <w:sz w:val="22"/>
          <w:szCs w:val="22"/>
          <w:lang w:val="uk-UA"/>
        </w:rPr>
      </w:pPr>
      <w:r w:rsidRPr="0069021A">
        <w:rPr>
          <w:sz w:val="22"/>
          <w:szCs w:val="22"/>
          <w:lang w:val="uk-UA"/>
        </w:rPr>
        <w:t>На рівні федерації проект бюджету готує Міністерство фінансів, уряд подає на розгляд парламенту. Парламент при роз</w:t>
      </w:r>
      <w:r w:rsidRPr="0069021A">
        <w:rPr>
          <w:sz w:val="22"/>
          <w:szCs w:val="22"/>
          <w:lang w:val="uk-UA"/>
        </w:rPr>
        <w:softHyphen/>
        <w:t>гляді бюджету може вимагати від уряду будь-яку необхідну інфор</w:t>
      </w:r>
      <w:r w:rsidRPr="0069021A">
        <w:rPr>
          <w:sz w:val="22"/>
          <w:szCs w:val="22"/>
          <w:lang w:val="uk-UA"/>
        </w:rPr>
        <w:softHyphen/>
        <w:t>мацію. Реалізується це право через письмові й усні звернення, депутатські запити, запрошення на секційні та пленарні засідан</w:t>
      </w:r>
      <w:r w:rsidRPr="0069021A">
        <w:rPr>
          <w:sz w:val="22"/>
          <w:szCs w:val="22"/>
          <w:lang w:val="uk-UA"/>
        </w:rPr>
        <w:softHyphen/>
        <w:t>ня відповідних урядових осіб.</w:t>
      </w:r>
    </w:p>
    <w:p w:rsidR="00F67657" w:rsidRPr="00470424" w:rsidRDefault="00F67657" w:rsidP="00F67657">
      <w:pPr>
        <w:shd w:val="clear" w:color="auto" w:fill="FFFFFF"/>
        <w:ind w:right="19" w:firstLine="540"/>
        <w:jc w:val="both"/>
        <w:rPr>
          <w:b/>
          <w:sz w:val="22"/>
          <w:szCs w:val="22"/>
          <w:u w:val="single"/>
        </w:rPr>
      </w:pPr>
      <w:r w:rsidRPr="00470424">
        <w:rPr>
          <w:b/>
          <w:sz w:val="22"/>
          <w:szCs w:val="22"/>
          <w:u w:val="single"/>
          <w:lang w:val="uk-UA"/>
        </w:rPr>
        <w:t>До основних видів даних, які необхідні парламенту, належать:</w:t>
      </w:r>
    </w:p>
    <w:p w:rsidR="00F67657" w:rsidRDefault="00F67657" w:rsidP="00F67657">
      <w:pPr>
        <w:shd w:val="clear" w:color="auto" w:fill="FFFFFF"/>
        <w:tabs>
          <w:tab w:val="left" w:pos="900"/>
          <w:tab w:val="left" w:pos="1080"/>
        </w:tabs>
        <w:ind w:right="19" w:firstLine="540"/>
        <w:jc w:val="both"/>
        <w:rPr>
          <w:iCs/>
          <w:sz w:val="22"/>
          <w:szCs w:val="22"/>
          <w:lang w:val="uk-UA"/>
        </w:rPr>
      </w:pPr>
      <w:r w:rsidRPr="00470424">
        <w:rPr>
          <w:b/>
          <w:sz w:val="22"/>
          <w:szCs w:val="22"/>
          <w:lang w:val="uk-UA"/>
        </w:rPr>
        <w:t>1.</w:t>
      </w:r>
      <w:r>
        <w:rPr>
          <w:sz w:val="22"/>
          <w:szCs w:val="22"/>
          <w:lang w:val="uk-UA"/>
        </w:rPr>
        <w:t xml:space="preserve">   </w:t>
      </w:r>
      <w:r w:rsidRPr="0069021A">
        <w:rPr>
          <w:iCs/>
          <w:sz w:val="22"/>
          <w:szCs w:val="22"/>
          <w:lang w:val="uk-UA"/>
        </w:rPr>
        <w:t>основні макроекономічні показники, їх обґрунтування;</w:t>
      </w:r>
    </w:p>
    <w:p w:rsidR="00F67657" w:rsidRPr="0069021A" w:rsidRDefault="00F67657" w:rsidP="00F67657">
      <w:pPr>
        <w:shd w:val="clear" w:color="auto" w:fill="FFFFFF"/>
        <w:tabs>
          <w:tab w:val="left" w:pos="900"/>
          <w:tab w:val="left" w:pos="1080"/>
        </w:tabs>
        <w:ind w:right="19" w:firstLine="540"/>
        <w:jc w:val="both"/>
        <w:rPr>
          <w:sz w:val="22"/>
          <w:szCs w:val="22"/>
        </w:rPr>
      </w:pPr>
      <w:r w:rsidRPr="00470424">
        <w:rPr>
          <w:b/>
          <w:sz w:val="22"/>
          <w:szCs w:val="22"/>
          <w:lang w:val="uk-UA"/>
        </w:rPr>
        <w:t>2.</w:t>
      </w:r>
      <w:r>
        <w:rPr>
          <w:sz w:val="22"/>
          <w:szCs w:val="22"/>
          <w:lang w:val="uk-UA"/>
        </w:rPr>
        <w:t xml:space="preserve">   </w:t>
      </w:r>
      <w:r w:rsidRPr="0069021A">
        <w:rPr>
          <w:iCs/>
          <w:sz w:val="22"/>
          <w:szCs w:val="22"/>
          <w:lang w:val="uk-UA"/>
        </w:rPr>
        <w:t>детальний загальний фінансовий звіт уряду;</w:t>
      </w:r>
    </w:p>
    <w:p w:rsidR="00F67657" w:rsidRPr="0069021A" w:rsidRDefault="00F67657" w:rsidP="00F67657">
      <w:pPr>
        <w:shd w:val="clear" w:color="auto" w:fill="FFFFFF"/>
        <w:tabs>
          <w:tab w:val="left" w:pos="900"/>
          <w:tab w:val="left" w:pos="1080"/>
        </w:tabs>
        <w:spacing w:before="5"/>
        <w:ind w:right="19" w:firstLine="540"/>
        <w:jc w:val="both"/>
        <w:rPr>
          <w:sz w:val="22"/>
          <w:szCs w:val="22"/>
        </w:rPr>
      </w:pPr>
      <w:r w:rsidRPr="00470424">
        <w:rPr>
          <w:b/>
          <w:iCs/>
          <w:sz w:val="22"/>
          <w:szCs w:val="22"/>
          <w:lang w:val="uk-UA"/>
        </w:rPr>
        <w:t>3.</w:t>
      </w:r>
      <w:r>
        <w:rPr>
          <w:iCs/>
          <w:sz w:val="22"/>
          <w:szCs w:val="22"/>
          <w:lang w:val="uk-UA"/>
        </w:rPr>
        <w:t xml:space="preserve">   </w:t>
      </w:r>
      <w:r w:rsidRPr="0069021A">
        <w:rPr>
          <w:iCs/>
          <w:sz w:val="22"/>
          <w:szCs w:val="22"/>
          <w:lang w:val="uk-UA"/>
        </w:rPr>
        <w:t>повідомлення Федеральної рахункової палати;</w:t>
      </w:r>
    </w:p>
    <w:p w:rsidR="00F67657" w:rsidRPr="0069021A" w:rsidRDefault="00F67657" w:rsidP="00F67657">
      <w:pPr>
        <w:shd w:val="clear" w:color="auto" w:fill="FFFFFF"/>
        <w:tabs>
          <w:tab w:val="left" w:pos="900"/>
          <w:tab w:val="left" w:pos="1080"/>
        </w:tabs>
        <w:ind w:right="19" w:firstLine="540"/>
        <w:jc w:val="both"/>
        <w:rPr>
          <w:sz w:val="22"/>
          <w:szCs w:val="22"/>
        </w:rPr>
      </w:pPr>
      <w:r w:rsidRPr="00470424">
        <w:rPr>
          <w:b/>
          <w:sz w:val="22"/>
          <w:szCs w:val="22"/>
          <w:lang w:val="uk-UA"/>
        </w:rPr>
        <w:t>4.</w:t>
      </w:r>
      <w:r>
        <w:rPr>
          <w:sz w:val="22"/>
          <w:szCs w:val="22"/>
          <w:lang w:val="uk-UA"/>
        </w:rPr>
        <w:t xml:space="preserve">  </w:t>
      </w:r>
      <w:r w:rsidRPr="0069021A">
        <w:rPr>
          <w:iCs/>
          <w:sz w:val="22"/>
          <w:szCs w:val="22"/>
          <w:lang w:val="uk-UA"/>
        </w:rPr>
        <w:t>доповіді та висновки експертів незалежних організацій про фінансовий та економічний розвиток;</w:t>
      </w:r>
    </w:p>
    <w:p w:rsidR="00F67657" w:rsidRDefault="00F67657" w:rsidP="00F67657">
      <w:pPr>
        <w:shd w:val="clear" w:color="auto" w:fill="FFFFFF"/>
        <w:tabs>
          <w:tab w:val="left" w:pos="900"/>
          <w:tab w:val="left" w:pos="1080"/>
        </w:tabs>
        <w:ind w:right="19" w:firstLine="540"/>
        <w:jc w:val="both"/>
        <w:rPr>
          <w:iCs/>
          <w:sz w:val="22"/>
          <w:szCs w:val="22"/>
          <w:lang w:val="uk-UA"/>
        </w:rPr>
      </w:pPr>
      <w:r w:rsidRPr="00470424">
        <w:rPr>
          <w:b/>
          <w:iCs/>
          <w:sz w:val="22"/>
          <w:szCs w:val="22"/>
          <w:lang w:val="uk-UA"/>
        </w:rPr>
        <w:t>5.</w:t>
      </w:r>
      <w:r>
        <w:rPr>
          <w:iCs/>
          <w:sz w:val="22"/>
          <w:szCs w:val="22"/>
          <w:lang w:val="uk-UA"/>
        </w:rPr>
        <w:t xml:space="preserve"> </w:t>
      </w:r>
      <w:r w:rsidRPr="0069021A">
        <w:rPr>
          <w:iCs/>
          <w:sz w:val="22"/>
          <w:szCs w:val="22"/>
          <w:lang w:val="uk-UA"/>
        </w:rPr>
        <w:t>критичні конструктивні публікації з бюджетних питань у засобах масової інформації.</w:t>
      </w:r>
    </w:p>
    <w:p w:rsidR="00F67657" w:rsidRPr="0069021A" w:rsidRDefault="00F67657" w:rsidP="00F67657">
      <w:pPr>
        <w:shd w:val="clear" w:color="auto" w:fill="FFFFFF"/>
        <w:spacing w:before="10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У Німеччині протягом тривалого періоду склалася традиція подання науковими економічними інститутами й організаціями експертних доповідей щодо бюджетного процесу. Особливою популярністю користуються детальні аргументовані висновки Експертної ради, які містять оцінку загальноекономічного роз</w:t>
      </w:r>
      <w:r w:rsidRPr="0069021A">
        <w:rPr>
          <w:sz w:val="22"/>
          <w:szCs w:val="22"/>
          <w:lang w:val="uk-UA"/>
        </w:rPr>
        <w:softHyphen/>
        <w:t>витку і публікуються у пресі в листопаді кожного року. Подають свої висновки Міжнародний валютний фонд і Організація еконо</w:t>
      </w:r>
      <w:r w:rsidRPr="0069021A">
        <w:rPr>
          <w:sz w:val="22"/>
          <w:szCs w:val="22"/>
          <w:lang w:val="uk-UA"/>
        </w:rPr>
        <w:softHyphen/>
        <w:t>мічного співробітництва та розвитку.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Процес обговорення бюджету, як і його виконання та звіт, широко висвітлюються в засобах масової інформації, що попе</w:t>
      </w:r>
      <w:r w:rsidRPr="0069021A">
        <w:rPr>
          <w:sz w:val="22"/>
          <w:szCs w:val="22"/>
          <w:lang w:val="uk-UA"/>
        </w:rPr>
        <w:softHyphen/>
        <w:t>реджає негативні тенденції в бюджетному процесі. При обгово</w:t>
      </w:r>
      <w:r w:rsidRPr="0069021A">
        <w:rPr>
          <w:sz w:val="22"/>
          <w:szCs w:val="22"/>
          <w:lang w:val="uk-UA"/>
        </w:rPr>
        <w:softHyphen/>
        <w:t>ренні бюджету на засідання уряду зазвичай запрошуються провідні політики - члени парламенту. Основна роль у бюджетному про</w:t>
      </w:r>
      <w:r w:rsidRPr="0069021A">
        <w:rPr>
          <w:sz w:val="22"/>
          <w:szCs w:val="22"/>
          <w:lang w:val="uk-UA"/>
        </w:rPr>
        <w:softHyphen/>
        <w:t>цесі відводиться бюджетному комітету бундестагу. Члени бюд</w:t>
      </w:r>
      <w:r w:rsidRPr="0069021A">
        <w:rPr>
          <w:sz w:val="22"/>
          <w:szCs w:val="22"/>
          <w:lang w:val="uk-UA"/>
        </w:rPr>
        <w:softHyphen/>
        <w:t>жетного комітету є доповідачам</w:t>
      </w:r>
      <w:r>
        <w:rPr>
          <w:sz w:val="22"/>
          <w:szCs w:val="22"/>
          <w:lang w:val="uk-UA"/>
        </w:rPr>
        <w:t>и з певних розділів бюджету, ос</w:t>
      </w:r>
      <w:r w:rsidRPr="0069021A">
        <w:rPr>
          <w:sz w:val="22"/>
          <w:szCs w:val="22"/>
          <w:lang w:val="uk-UA"/>
        </w:rPr>
        <w:t>кільки вони володіють необхідною інформацією й узгоджують свої позиції з урядом. Процес обговорення у двох палатах парла</w:t>
      </w:r>
      <w:r w:rsidRPr="0069021A">
        <w:rPr>
          <w:sz w:val="22"/>
          <w:szCs w:val="22"/>
          <w:lang w:val="uk-UA"/>
        </w:rPr>
        <w:softHyphen/>
        <w:t>менту доволі тривалий - від трьох до трьох з половиною місяців.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Прийняття бюджету є сув</w:t>
      </w:r>
      <w:r>
        <w:rPr>
          <w:sz w:val="22"/>
          <w:szCs w:val="22"/>
          <w:lang w:val="uk-UA"/>
        </w:rPr>
        <w:t>еренним правом парламенту - спо</w:t>
      </w:r>
      <w:r w:rsidRPr="0069021A">
        <w:rPr>
          <w:sz w:val="22"/>
          <w:szCs w:val="22"/>
          <w:lang w:val="uk-UA"/>
        </w:rPr>
        <w:t>чатку він має бути прийнятий бундестагом, а потім отримати схвалення бундесрату.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Після затвердження бюджету діє принцип розподілу влади, згідно з яким виконання бюджету - абсолютна компетенція уря</w:t>
      </w:r>
      <w:r w:rsidRPr="0069021A">
        <w:rPr>
          <w:sz w:val="22"/>
          <w:szCs w:val="22"/>
          <w:lang w:val="uk-UA"/>
        </w:rPr>
        <w:softHyphen/>
        <w:t>ду, і парламент не має права вимагати від уряду, щоб він у по</w:t>
      </w:r>
      <w:r w:rsidRPr="0069021A">
        <w:rPr>
          <w:sz w:val="22"/>
          <w:szCs w:val="22"/>
          <w:lang w:val="uk-UA"/>
        </w:rPr>
        <w:softHyphen/>
        <w:t>вному обсязі виконував окремі статті - контролюються лише основні цифрові показники.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У політичних колах, особливо в п</w:t>
      </w:r>
      <w:r>
        <w:rPr>
          <w:sz w:val="22"/>
          <w:szCs w:val="22"/>
          <w:lang w:val="uk-UA"/>
        </w:rPr>
        <w:t>еріод виборчої кампанії, вва</w:t>
      </w:r>
      <w:r w:rsidRPr="0069021A">
        <w:rPr>
          <w:sz w:val="22"/>
          <w:szCs w:val="22"/>
          <w:lang w:val="uk-UA"/>
        </w:rPr>
        <w:t>жаються популярними додатко</w:t>
      </w:r>
      <w:r>
        <w:rPr>
          <w:sz w:val="22"/>
          <w:szCs w:val="22"/>
          <w:lang w:val="uk-UA"/>
        </w:rPr>
        <w:t>ві програми щодо витрачання бюд</w:t>
      </w:r>
      <w:r w:rsidRPr="0069021A">
        <w:rPr>
          <w:sz w:val="22"/>
          <w:szCs w:val="22"/>
          <w:lang w:val="uk-UA"/>
        </w:rPr>
        <w:t xml:space="preserve">жетних коштів. Для того, щоб узгодити з політиками спільні дії, уряд погоджує з лідерами політичних партій так звані священні цифри. Такими цифрами можуть бути: </w:t>
      </w:r>
      <w:r w:rsidRPr="0069021A">
        <w:rPr>
          <w:iCs/>
          <w:sz w:val="22"/>
          <w:szCs w:val="22"/>
          <w:lang w:val="uk-UA"/>
        </w:rPr>
        <w:t>загальн</w:t>
      </w:r>
      <w:r>
        <w:rPr>
          <w:iCs/>
          <w:sz w:val="22"/>
          <w:szCs w:val="22"/>
          <w:lang w:val="uk-UA"/>
        </w:rPr>
        <w:t>а величина бюд</w:t>
      </w:r>
      <w:r>
        <w:rPr>
          <w:iCs/>
          <w:sz w:val="22"/>
          <w:szCs w:val="22"/>
          <w:lang w:val="uk-UA"/>
        </w:rPr>
        <w:softHyphen/>
        <w:t xml:space="preserve">жетних витрат, </w:t>
      </w:r>
      <w:r w:rsidRPr="0069021A">
        <w:rPr>
          <w:iCs/>
          <w:sz w:val="22"/>
          <w:szCs w:val="22"/>
          <w:lang w:val="uk-UA"/>
        </w:rPr>
        <w:t xml:space="preserve">відсоток їх збільшення </w:t>
      </w:r>
      <w:r>
        <w:rPr>
          <w:iCs/>
          <w:sz w:val="22"/>
          <w:szCs w:val="22"/>
          <w:lang w:val="uk-UA"/>
        </w:rPr>
        <w:t xml:space="preserve">порівняно з попереднім роком, </w:t>
      </w:r>
      <w:r w:rsidRPr="0069021A">
        <w:rPr>
          <w:iCs/>
          <w:sz w:val="22"/>
          <w:szCs w:val="22"/>
          <w:lang w:val="uk-UA"/>
        </w:rPr>
        <w:t>обсяг дефіциту бюджету.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Згідно з німецьким бюджетним правом міністр фінансів може здійснювати додаткові витрати лише в тому разі, коли є еконо</w:t>
      </w:r>
      <w:r w:rsidRPr="0069021A">
        <w:rPr>
          <w:sz w:val="22"/>
          <w:szCs w:val="22"/>
          <w:lang w:val="uk-UA"/>
        </w:rPr>
        <w:softHyphen/>
        <w:t>мія за іншими статтями витрат, не виходячи за затверджені конт</w:t>
      </w:r>
      <w:r w:rsidRPr="0069021A">
        <w:rPr>
          <w:sz w:val="22"/>
          <w:szCs w:val="22"/>
          <w:lang w:val="uk-UA"/>
        </w:rPr>
        <w:softHyphen/>
        <w:t>рольні цифри.</w:t>
      </w:r>
    </w:p>
    <w:p w:rsidR="00F67657" w:rsidRPr="0069021A" w:rsidRDefault="00F67657" w:rsidP="00F67657">
      <w:pPr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Контролюють виконання бю</w:t>
      </w:r>
      <w:r>
        <w:rPr>
          <w:sz w:val="22"/>
          <w:szCs w:val="22"/>
          <w:lang w:val="uk-UA"/>
        </w:rPr>
        <w:t>джету органи виконавчої, законо</w:t>
      </w:r>
      <w:r w:rsidRPr="0069021A">
        <w:rPr>
          <w:sz w:val="22"/>
          <w:szCs w:val="22"/>
          <w:lang w:val="uk-UA"/>
        </w:rPr>
        <w:t>давчої влади, а також громадські інституції. З боку органів вико</w:t>
      </w:r>
      <w:r w:rsidRPr="0069021A">
        <w:rPr>
          <w:sz w:val="22"/>
          <w:szCs w:val="22"/>
          <w:lang w:val="uk-UA"/>
        </w:rPr>
        <w:softHyphen/>
        <w:t>навчої влади контроль здійснюють Міністерство фінансів, уряд. Усередині міністерств існують власні контрольні підрозділи. З боку органів законодавчої влади основна роль належить підкомі</w:t>
      </w:r>
      <w:r w:rsidRPr="0069021A">
        <w:rPr>
          <w:sz w:val="22"/>
          <w:szCs w:val="22"/>
          <w:lang w:val="uk-UA"/>
        </w:rPr>
        <w:softHyphen/>
        <w:t xml:space="preserve">тету з перевірки звітності бюджетного комітету. За окремими напрямами виконання бюджету </w:t>
      </w:r>
      <w:r w:rsidRPr="0069021A">
        <w:rPr>
          <w:sz w:val="22"/>
          <w:szCs w:val="22"/>
          <w:lang w:val="uk-UA"/>
        </w:rPr>
        <w:lastRenderedPageBreak/>
        <w:t>контроль здійснює Федеральна контрольна рахункова палата. З боку громадських інститутів контроль можуть здійснювати різні асоціації, інститути та гро</w:t>
      </w:r>
      <w:r w:rsidRPr="0069021A">
        <w:rPr>
          <w:sz w:val="22"/>
          <w:szCs w:val="22"/>
          <w:lang w:val="uk-UA"/>
        </w:rPr>
        <w:softHyphen/>
        <w:t xml:space="preserve">мадські організації. Так, наприклад, </w:t>
      </w:r>
      <w:r w:rsidRPr="0069021A">
        <w:rPr>
          <w:iCs/>
          <w:sz w:val="22"/>
          <w:szCs w:val="22"/>
          <w:lang w:val="uk-UA"/>
        </w:rPr>
        <w:t xml:space="preserve">"Союз платників податків" </w:t>
      </w:r>
      <w:r w:rsidRPr="0069021A">
        <w:rPr>
          <w:sz w:val="22"/>
          <w:szCs w:val="22"/>
          <w:lang w:val="uk-UA"/>
        </w:rPr>
        <w:t>досить ретельно відстежує оптимальність використання бюджет</w:t>
      </w:r>
      <w:r w:rsidRPr="0069021A">
        <w:rPr>
          <w:sz w:val="22"/>
          <w:szCs w:val="22"/>
          <w:lang w:val="uk-UA"/>
        </w:rPr>
        <w:softHyphen/>
        <w:t>них коштів. За результатами перевірок контрольних органів про</w:t>
      </w:r>
      <w:r w:rsidRPr="0069021A">
        <w:rPr>
          <w:sz w:val="22"/>
          <w:szCs w:val="22"/>
          <w:lang w:val="uk-UA"/>
        </w:rPr>
        <w:softHyphen/>
        <w:t>водиться регулярне інформування громадськості. Закінчується цикл бюджетного процесу затвердженням звіту про виконання бюджету. Період між закінченн</w:t>
      </w:r>
      <w:r>
        <w:rPr>
          <w:sz w:val="22"/>
          <w:szCs w:val="22"/>
          <w:lang w:val="uk-UA"/>
        </w:rPr>
        <w:t>ям бюджетного року і затверджен</w:t>
      </w:r>
      <w:r w:rsidRPr="0069021A">
        <w:rPr>
          <w:sz w:val="22"/>
          <w:szCs w:val="22"/>
          <w:lang w:val="uk-UA"/>
        </w:rPr>
        <w:t>ням звіту про виконання бюджету досить довгий - два з полови</w:t>
      </w:r>
      <w:r w:rsidRPr="0069021A">
        <w:rPr>
          <w:sz w:val="22"/>
          <w:szCs w:val="22"/>
          <w:lang w:val="uk-UA"/>
        </w:rPr>
        <w:softHyphen/>
        <w:t>ною роки. Це викликано необхідністю ретельної перевірки вит</w:t>
      </w:r>
      <w:r w:rsidRPr="0069021A">
        <w:rPr>
          <w:sz w:val="22"/>
          <w:szCs w:val="22"/>
          <w:lang w:val="uk-UA"/>
        </w:rPr>
        <w:softHyphen/>
        <w:t>рат бюджету. Нині вживаються заходи щодо скорочення цього терміну, щонайменше до шести місяців.</w:t>
      </w:r>
    </w:p>
    <w:p w:rsidR="00F67657" w:rsidRPr="00CD7DDF" w:rsidRDefault="00F67657" w:rsidP="00F67657">
      <w:pPr>
        <w:shd w:val="clear" w:color="auto" w:fill="FFFFFF"/>
        <w:spacing w:before="211"/>
        <w:ind w:right="19"/>
        <w:jc w:val="center"/>
      </w:pPr>
      <w:r w:rsidRPr="00CD7DDF">
        <w:rPr>
          <w:b/>
          <w:bCs/>
          <w:iCs/>
          <w:spacing w:val="-2"/>
          <w:lang w:val="uk-UA"/>
        </w:rPr>
        <w:t>Сполучені Штати Америки</w:t>
      </w:r>
    </w:p>
    <w:p w:rsidR="00F67657" w:rsidRPr="0069021A" w:rsidRDefault="00F67657" w:rsidP="00F67657">
      <w:pPr>
        <w:shd w:val="clear" w:color="auto" w:fill="FFFFFF"/>
        <w:spacing w:before="106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 xml:space="preserve">Бюджетна історія США налічує два століття. За цей </w:t>
      </w:r>
      <w:r>
        <w:rPr>
          <w:sz w:val="22"/>
          <w:szCs w:val="22"/>
          <w:lang w:val="uk-UA"/>
        </w:rPr>
        <w:t>час бюд</w:t>
      </w:r>
      <w:r w:rsidRPr="0069021A">
        <w:rPr>
          <w:sz w:val="22"/>
          <w:szCs w:val="22"/>
          <w:lang w:val="uk-UA"/>
        </w:rPr>
        <w:t>жетні відносини трансформувались у чітку злагоджену систему, що дає змогу ефективно вирішувати масштабні зовнішні та внутрішні проблеми.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Розроблення проекту федерального бюджету здійснює Міністерство фінансів та Адміністративно-бюджетне управлін</w:t>
      </w:r>
      <w:r w:rsidRPr="0069021A">
        <w:rPr>
          <w:sz w:val="22"/>
          <w:szCs w:val="22"/>
          <w:lang w:val="uk-UA"/>
        </w:rPr>
        <w:softHyphen/>
        <w:t>ня. Усі державні структури, які фінансуються з федерального бюджету, подають Міністерству фінансів відповідно оформлені заявки. Підготовлений проект бюджету президент США надси</w:t>
      </w:r>
      <w:r w:rsidRPr="0069021A">
        <w:rPr>
          <w:sz w:val="22"/>
          <w:szCs w:val="22"/>
          <w:lang w:val="uk-UA"/>
        </w:rPr>
        <w:softHyphen/>
        <w:t>лає обом палатам конгресу, додаючи до нього бюджетне послан</w:t>
      </w:r>
      <w:r w:rsidRPr="0069021A">
        <w:rPr>
          <w:sz w:val="22"/>
          <w:szCs w:val="22"/>
          <w:lang w:val="uk-UA"/>
        </w:rPr>
        <w:softHyphen/>
        <w:t>ня. Проект бюджету проходить процедуру розгляду і затверджен</w:t>
      </w:r>
      <w:r w:rsidRPr="0069021A">
        <w:rPr>
          <w:sz w:val="22"/>
          <w:szCs w:val="22"/>
          <w:lang w:val="uk-UA"/>
        </w:rPr>
        <w:softHyphen/>
        <w:t>ня. Якщо висновки щодо бюджету в обох палатах конгресу не збігаються, створюється узгоджувальна комісія.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Процедурні питання проходження бюджету постійно удоско</w:t>
      </w:r>
      <w:r w:rsidRPr="0069021A">
        <w:rPr>
          <w:sz w:val="22"/>
          <w:szCs w:val="22"/>
          <w:lang w:val="uk-UA"/>
        </w:rPr>
        <w:softHyphen/>
        <w:t>налюються, й існує традиція постійного реформування законо</w:t>
      </w:r>
      <w:r w:rsidRPr="0069021A">
        <w:rPr>
          <w:sz w:val="22"/>
          <w:szCs w:val="22"/>
          <w:lang w:val="uk-UA"/>
        </w:rPr>
        <w:softHyphen/>
        <w:t>давчих і підзаконних актів.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  <w:lang w:val="uk-UA"/>
        </w:rPr>
      </w:pPr>
      <w:r w:rsidRPr="0069021A">
        <w:rPr>
          <w:sz w:val="22"/>
          <w:szCs w:val="22"/>
          <w:lang w:val="uk-UA"/>
        </w:rPr>
        <w:t>Організовує виконання бюджету Міністерство фінансів та внутрішня податкова служба. Надходження від зовнішньоеконо</w:t>
      </w:r>
      <w:r w:rsidRPr="0069021A">
        <w:rPr>
          <w:sz w:val="22"/>
          <w:szCs w:val="22"/>
          <w:lang w:val="uk-UA"/>
        </w:rPr>
        <w:softHyphen/>
        <w:t xml:space="preserve">мічної діяльності контролює спеціальна служба. До функцій Міністерства фінансів відносять: </w:t>
      </w:r>
      <w:r w:rsidRPr="0069021A">
        <w:rPr>
          <w:iCs/>
          <w:sz w:val="22"/>
          <w:szCs w:val="22"/>
          <w:lang w:val="uk-UA"/>
        </w:rPr>
        <w:t>усі операції з еміс</w:t>
      </w:r>
      <w:r>
        <w:rPr>
          <w:iCs/>
          <w:sz w:val="22"/>
          <w:szCs w:val="22"/>
          <w:lang w:val="uk-UA"/>
        </w:rPr>
        <w:t>ією держав</w:t>
      </w:r>
      <w:r>
        <w:rPr>
          <w:iCs/>
          <w:sz w:val="22"/>
          <w:szCs w:val="22"/>
          <w:lang w:val="uk-UA"/>
        </w:rPr>
        <w:softHyphen/>
        <w:t xml:space="preserve">них цінних паперів, </w:t>
      </w:r>
      <w:r w:rsidRPr="0069021A">
        <w:rPr>
          <w:iCs/>
          <w:sz w:val="22"/>
          <w:szCs w:val="22"/>
          <w:lang w:val="uk-UA"/>
        </w:rPr>
        <w:t>розмі</w:t>
      </w:r>
      <w:r>
        <w:rPr>
          <w:iCs/>
          <w:sz w:val="22"/>
          <w:szCs w:val="22"/>
          <w:lang w:val="uk-UA"/>
        </w:rPr>
        <w:t xml:space="preserve">щенням позик серед кредиторів, </w:t>
      </w:r>
      <w:r w:rsidRPr="0069021A">
        <w:rPr>
          <w:iCs/>
          <w:sz w:val="22"/>
          <w:szCs w:val="22"/>
          <w:lang w:val="uk-UA"/>
        </w:rPr>
        <w:t>обслу</w:t>
      </w:r>
      <w:r w:rsidRPr="0069021A">
        <w:rPr>
          <w:iCs/>
          <w:sz w:val="22"/>
          <w:szCs w:val="22"/>
          <w:lang w:val="uk-UA"/>
        </w:rPr>
        <w:softHyphen/>
        <w:t>говування державного боргу.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>Бюджетний рік у США почина</w:t>
      </w:r>
      <w:r>
        <w:rPr>
          <w:sz w:val="22"/>
          <w:szCs w:val="22"/>
          <w:lang w:val="uk-UA"/>
        </w:rPr>
        <w:t>ється 1 жовтня і закінчується 30</w:t>
      </w:r>
      <w:r w:rsidRPr="0069021A">
        <w:rPr>
          <w:sz w:val="22"/>
          <w:szCs w:val="22"/>
          <w:lang w:val="uk-UA"/>
        </w:rPr>
        <w:t xml:space="preserve"> вересня.</w:t>
      </w:r>
    </w:p>
    <w:p w:rsidR="00F67657" w:rsidRPr="0069021A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  <w:lang w:val="uk-UA"/>
        </w:rPr>
      </w:pPr>
      <w:r w:rsidRPr="0069021A">
        <w:rPr>
          <w:sz w:val="22"/>
          <w:szCs w:val="22"/>
          <w:lang w:val="uk-UA"/>
        </w:rPr>
        <w:t>Оскільки США - федеративна держава, вона має три бюджетні рівні - федеративний, бюджети штатів та місцеві бюджети, у тому числі: 19 тис. муніципалітетів,</w:t>
      </w:r>
      <w:r>
        <w:rPr>
          <w:sz w:val="22"/>
          <w:szCs w:val="22"/>
          <w:lang w:val="uk-UA"/>
        </w:rPr>
        <w:t xml:space="preserve"> 17 тис. міських самоврядних ко</w:t>
      </w:r>
      <w:r w:rsidRPr="0069021A">
        <w:rPr>
          <w:sz w:val="22"/>
          <w:szCs w:val="22"/>
          <w:lang w:val="uk-UA"/>
        </w:rPr>
        <w:t>лективів, 15 тис. шкільних округів, 29 тис. спеціальних районів, З тис. округів. Органи влади штатів і місцеві адміністрації авто</w:t>
      </w:r>
      <w:r w:rsidRPr="0069021A">
        <w:rPr>
          <w:sz w:val="22"/>
          <w:szCs w:val="22"/>
          <w:lang w:val="uk-UA"/>
        </w:rPr>
        <w:softHyphen/>
        <w:t>номні в проведенні бюджетної політики і мають повноваження щодо оподаткування.</w:t>
      </w:r>
    </w:p>
    <w:p w:rsidR="00F67657" w:rsidRPr="0069021A" w:rsidRDefault="00F67657" w:rsidP="00F67657">
      <w:pPr>
        <w:shd w:val="clear" w:color="auto" w:fill="FFFFFF"/>
        <w:spacing w:before="62"/>
        <w:ind w:right="19" w:firstLine="540"/>
        <w:jc w:val="both"/>
        <w:rPr>
          <w:sz w:val="22"/>
          <w:szCs w:val="22"/>
        </w:rPr>
      </w:pPr>
      <w:r w:rsidRPr="0069021A">
        <w:rPr>
          <w:sz w:val="22"/>
          <w:szCs w:val="22"/>
          <w:lang w:val="uk-UA"/>
        </w:rPr>
        <w:t xml:space="preserve">Федеральний (державний) бюджет будується за принципом </w:t>
      </w:r>
      <w:r w:rsidRPr="0069021A">
        <w:rPr>
          <w:iCs/>
          <w:sz w:val="22"/>
          <w:szCs w:val="22"/>
          <w:lang w:val="uk-UA"/>
        </w:rPr>
        <w:t xml:space="preserve">"повного бюджету" </w:t>
      </w:r>
      <w:r w:rsidRPr="0069021A">
        <w:rPr>
          <w:sz w:val="22"/>
          <w:szCs w:val="22"/>
          <w:lang w:val="uk-UA"/>
        </w:rPr>
        <w:t>і складається з двох частин: власне урядо</w:t>
      </w:r>
      <w:r w:rsidRPr="0069021A">
        <w:rPr>
          <w:sz w:val="22"/>
          <w:szCs w:val="22"/>
          <w:lang w:val="uk-UA"/>
        </w:rPr>
        <w:softHyphen/>
        <w:t>вого бюджету та довірчих (траст) фондів. За рахунок власне уря</w:t>
      </w:r>
      <w:r w:rsidRPr="0069021A">
        <w:rPr>
          <w:sz w:val="22"/>
          <w:szCs w:val="22"/>
          <w:lang w:val="uk-UA"/>
        </w:rPr>
        <w:softHyphen/>
        <w:t>дового бюджету фінансуються національні економічні та соціальні програми. Довірчі фонди мають переважно цільовий характер і забезпечують функціонування інфраструктури (федеральні авто</w:t>
      </w:r>
      <w:r w:rsidRPr="0069021A">
        <w:rPr>
          <w:sz w:val="22"/>
          <w:szCs w:val="22"/>
          <w:lang w:val="uk-UA"/>
        </w:rPr>
        <w:softHyphen/>
        <w:t>шляхи, летовища, електростанції). Статус довірчих мають окремі соціальні та пенсійні фонди. Доходи довірчих фондів формують</w:t>
      </w:r>
      <w:r w:rsidRPr="0069021A">
        <w:rPr>
          <w:sz w:val="22"/>
          <w:szCs w:val="22"/>
          <w:lang w:val="uk-UA"/>
        </w:rPr>
        <w:softHyphen/>
        <w:t>ся за рахунок надходжень від використання державної власності. Окремі соціальні фонди формуються за рахунок внесків працю</w:t>
      </w:r>
      <w:r w:rsidRPr="0069021A">
        <w:rPr>
          <w:sz w:val="22"/>
          <w:szCs w:val="22"/>
          <w:lang w:val="uk-UA"/>
        </w:rPr>
        <w:softHyphen/>
        <w:t>ючих як у державному, так і приватному секторі економіки, а також відрахувань від доходів федерального уряду та підпри</w:t>
      </w:r>
      <w:r w:rsidRPr="0069021A">
        <w:rPr>
          <w:sz w:val="22"/>
          <w:szCs w:val="22"/>
          <w:lang w:val="uk-UA"/>
        </w:rPr>
        <w:softHyphen/>
        <w:t>ємств.</w:t>
      </w:r>
    </w:p>
    <w:p w:rsidR="00F67657" w:rsidRPr="00CD7DDF" w:rsidRDefault="00F67657" w:rsidP="00F67657">
      <w:pPr>
        <w:shd w:val="clear" w:color="auto" w:fill="FFFFFF"/>
        <w:spacing w:before="211"/>
        <w:ind w:right="19"/>
        <w:jc w:val="center"/>
      </w:pPr>
      <w:r w:rsidRPr="00CD7DDF">
        <w:rPr>
          <w:b/>
          <w:bCs/>
          <w:iCs/>
          <w:spacing w:val="-1"/>
          <w:lang w:val="uk-UA"/>
        </w:rPr>
        <w:t>Японія</w:t>
      </w:r>
    </w:p>
    <w:p w:rsidR="00F67657" w:rsidRPr="0069021A" w:rsidRDefault="00F67657" w:rsidP="00F67657">
      <w:pPr>
        <w:shd w:val="clear" w:color="auto" w:fill="FFFFFF"/>
        <w:spacing w:before="115"/>
        <w:ind w:right="19" w:firstLine="540"/>
        <w:jc w:val="both"/>
        <w:rPr>
          <w:sz w:val="22"/>
          <w:szCs w:val="22"/>
          <w:lang w:val="uk-UA"/>
        </w:rPr>
      </w:pPr>
      <w:r w:rsidRPr="0069021A">
        <w:rPr>
          <w:sz w:val="22"/>
          <w:szCs w:val="22"/>
          <w:lang w:val="uk-UA"/>
        </w:rPr>
        <w:t>В Японії діють два бюджетні рівні — державний та місцевий. Місцевий, у свою чергу, поділя</w:t>
      </w:r>
      <w:r>
        <w:rPr>
          <w:sz w:val="22"/>
          <w:szCs w:val="22"/>
          <w:lang w:val="uk-UA"/>
        </w:rPr>
        <w:t>ється на префектурний та муніци</w:t>
      </w:r>
      <w:r w:rsidRPr="0069021A">
        <w:rPr>
          <w:sz w:val="22"/>
          <w:szCs w:val="22"/>
          <w:lang w:val="uk-UA"/>
        </w:rPr>
        <w:t>пальний. Наприкінці 90-х рр. в Японії налічувалось 3255 муніци</w:t>
      </w:r>
      <w:r w:rsidRPr="0069021A">
        <w:rPr>
          <w:sz w:val="22"/>
          <w:szCs w:val="22"/>
          <w:lang w:val="uk-UA"/>
        </w:rPr>
        <w:softHyphen/>
        <w:t>палітетів. Бюджетний рік починається 1 квітня і закінчується 31 бе</w:t>
      </w:r>
      <w:r w:rsidRPr="0069021A">
        <w:rPr>
          <w:sz w:val="22"/>
          <w:szCs w:val="22"/>
          <w:lang w:val="uk-UA"/>
        </w:rPr>
        <w:softHyphen/>
        <w:t>резня.</w:t>
      </w:r>
    </w:p>
    <w:p w:rsidR="00F67657" w:rsidRDefault="00F67657" w:rsidP="00F67657">
      <w:pPr>
        <w:shd w:val="clear" w:color="auto" w:fill="FFFFFF"/>
        <w:ind w:right="19" w:firstLine="540"/>
        <w:jc w:val="both"/>
        <w:rPr>
          <w:sz w:val="22"/>
          <w:szCs w:val="22"/>
          <w:lang w:val="uk-UA"/>
        </w:rPr>
      </w:pPr>
      <w:r w:rsidRPr="0069021A">
        <w:rPr>
          <w:sz w:val="22"/>
          <w:szCs w:val="22"/>
          <w:lang w:val="uk-UA"/>
        </w:rPr>
        <w:t>У бюджетному процесі берут</w:t>
      </w:r>
      <w:r>
        <w:rPr>
          <w:sz w:val="22"/>
          <w:szCs w:val="22"/>
          <w:lang w:val="uk-UA"/>
        </w:rPr>
        <w:t>ь участь: парламент, уряд, Міні</w:t>
      </w:r>
      <w:r w:rsidRPr="0069021A">
        <w:rPr>
          <w:sz w:val="22"/>
          <w:szCs w:val="22"/>
          <w:lang w:val="uk-UA"/>
        </w:rPr>
        <w:t>стерство фінансів, міністерства й урядові агенції, Аудиторська палата, а також науковці, журналісти, які беруть участь у про</w:t>
      </w:r>
      <w:r w:rsidRPr="0069021A">
        <w:rPr>
          <w:sz w:val="22"/>
          <w:szCs w:val="22"/>
          <w:lang w:val="uk-UA"/>
        </w:rPr>
        <w:softHyphen/>
        <w:t xml:space="preserve">цесі обговорення бюджету. </w:t>
      </w:r>
    </w:p>
    <w:p w:rsidR="00E84F86" w:rsidRPr="00F67657" w:rsidRDefault="00E84F86">
      <w:pPr>
        <w:rPr>
          <w:lang w:val="uk-UA"/>
        </w:rPr>
      </w:pPr>
    </w:p>
    <w:sectPr w:rsidR="00E84F86" w:rsidRPr="00F67657" w:rsidSect="009164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E661F"/>
    <w:multiLevelType w:val="singleLevel"/>
    <w:tmpl w:val="27DC99C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</w:abstractNum>
  <w:abstractNum w:abstractNumId="1">
    <w:nsid w:val="60B55A00"/>
    <w:multiLevelType w:val="hybridMultilevel"/>
    <w:tmpl w:val="EB780E66"/>
    <w:lvl w:ilvl="0" w:tplc="A562488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D10C30"/>
    <w:multiLevelType w:val="hybridMultilevel"/>
    <w:tmpl w:val="795886EA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3">
    <w:nsid w:val="7382166E"/>
    <w:multiLevelType w:val="hybridMultilevel"/>
    <w:tmpl w:val="38EC345A"/>
    <w:lvl w:ilvl="0" w:tplc="ADF2B518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57"/>
    <w:rsid w:val="0091641E"/>
    <w:rsid w:val="00A66439"/>
    <w:rsid w:val="00E84F86"/>
    <w:rsid w:val="00F67657"/>
    <w:rsid w:val="00F9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D625-D546-430D-90D2-EE2EFAB3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58E4-DCDB-495D-BF59-DC6938A9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2021-05-10T14:32:00Z</dcterms:created>
  <dcterms:modified xsi:type="dcterms:W3CDTF">2023-04-06T15:02:00Z</dcterms:modified>
</cp:coreProperties>
</file>